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7C" w:rsidRPr="00422104" w:rsidRDefault="00983A4B"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983A4B">
        <w:rPr>
          <w:rFonts w:ascii="Times New Roman" w:hAnsi="Times New Roman" w:cs="Times New Roman"/>
          <w:b/>
          <w:bCs/>
          <w:sz w:val="24"/>
          <w:szCs w:val="24"/>
        </w:rPr>
        <w:t>МЕТОДИЧЕСКИЕ РЕКОМЕНДАЦИИ ДЛЯ РАБОТОДАТЕЛЕЙ ПО ТРУДОУСТРОЙСТВУ ИНВАЛИДОВ</w:t>
      </w: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EC017C" w:rsidRPr="00422104" w:rsidRDefault="00EC017C"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422104">
        <w:rPr>
          <w:rFonts w:ascii="Times New Roman" w:hAnsi="Times New Roman" w:cs="Times New Roman"/>
          <w:b/>
          <w:bCs/>
          <w:sz w:val="24"/>
          <w:szCs w:val="24"/>
        </w:rPr>
        <w:t>ПРАВА ИНВАЛИДОВ (КВОТЫ)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422104" w:rsidP="0042210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Квотирование рабочих мест дл</w:t>
      </w:r>
      <w:r w:rsidR="00422104">
        <w:rPr>
          <w:rFonts w:ascii="Times New Roman" w:hAnsi="Times New Roman" w:cs="Times New Roman"/>
          <w:sz w:val="24"/>
          <w:szCs w:val="24"/>
        </w:rPr>
        <w:t>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Перевод работника-инвалида </w:t>
      </w:r>
      <w:r w:rsidR="00422104">
        <w:rPr>
          <w:rFonts w:ascii="Times New Roman" w:hAnsi="Times New Roman" w:cs="Times New Roman"/>
          <w:sz w:val="24"/>
          <w:szCs w:val="24"/>
        </w:rPr>
        <w:t>на другую работу. Увольнение.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0" w:name="Par8"/>
      <w:bookmarkEnd w:id="0"/>
      <w:r w:rsidRPr="00422104">
        <w:rPr>
          <w:rFonts w:ascii="Times New Roman" w:hAnsi="Times New Roman" w:cs="Times New Roman"/>
          <w:b/>
          <w:bCs/>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1. Порядок </w:t>
      </w:r>
      <w:r w:rsidR="00422104">
        <w:rPr>
          <w:rFonts w:ascii="Times New Roman" w:hAnsi="Times New Roman" w:cs="Times New Roman"/>
          <w:sz w:val="24"/>
          <w:szCs w:val="24"/>
        </w:rPr>
        <w:t>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Документы, подтвержд</w:t>
      </w:r>
      <w:r w:rsidR="00422104">
        <w:rPr>
          <w:rFonts w:ascii="Times New Roman" w:hAnsi="Times New Roman" w:cs="Times New Roman"/>
          <w:sz w:val="24"/>
          <w:szCs w:val="24"/>
        </w:rPr>
        <w:t>ающие инвалидность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Как действовать работодателю, если работн</w:t>
      </w:r>
      <w:r w:rsidR="00422104">
        <w:rPr>
          <w:rFonts w:ascii="Times New Roman" w:hAnsi="Times New Roman" w:cs="Times New Roman"/>
          <w:sz w:val="24"/>
          <w:szCs w:val="24"/>
        </w:rPr>
        <w:t>ику установлена инвалидность.</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 w:name="Par14"/>
      <w:bookmarkEnd w:id="1"/>
      <w:r w:rsidRPr="00422104">
        <w:rPr>
          <w:rFonts w:ascii="Times New Roman" w:hAnsi="Times New Roman" w:cs="Times New Roman"/>
          <w:b/>
          <w:bCs/>
          <w:sz w:val="24"/>
          <w:szCs w:val="24"/>
        </w:rPr>
        <w:t>1. Порядок 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9C1358" w:rsidRDefault="003A0EF2" w:rsidP="003A0E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 </w:t>
      </w:r>
      <w:r w:rsidR="009C1358">
        <w:rPr>
          <w:rFonts w:ascii="Times New Roman" w:hAnsi="Times New Roman" w:cs="Times New Roman"/>
          <w:sz w:val="24"/>
          <w:szCs w:val="24"/>
        </w:rPr>
        <w:t>(</w:t>
      </w:r>
      <w:hyperlink r:id="rId7" w:history="1">
        <w:r w:rsidR="009C1358">
          <w:rPr>
            <w:rFonts w:ascii="Times New Roman" w:hAnsi="Times New Roman" w:cs="Times New Roman"/>
            <w:color w:val="0000FF"/>
            <w:sz w:val="24"/>
            <w:szCs w:val="24"/>
          </w:rPr>
          <w:t>ст. 1</w:t>
        </w:r>
      </w:hyperlink>
      <w:r w:rsidR="009C1358">
        <w:rPr>
          <w:rFonts w:ascii="Times New Roman" w:hAnsi="Times New Roman" w:cs="Times New Roman"/>
          <w:sz w:val="24"/>
          <w:szCs w:val="24"/>
        </w:rPr>
        <w:t xml:space="preserve"> Федерального закона от 24.11.1995 </w:t>
      </w:r>
      <w:r w:rsidR="001C1893">
        <w:rPr>
          <w:rFonts w:ascii="Times New Roman" w:hAnsi="Times New Roman" w:cs="Times New Roman"/>
          <w:sz w:val="24"/>
          <w:szCs w:val="24"/>
        </w:rPr>
        <w:t>№</w:t>
      </w:r>
      <w:r w:rsidR="009C1358">
        <w:rPr>
          <w:rFonts w:ascii="Times New Roman" w:hAnsi="Times New Roman" w:cs="Times New Roman"/>
          <w:sz w:val="24"/>
          <w:szCs w:val="24"/>
        </w:rPr>
        <w:t xml:space="preserve"> 181-ФЗ </w:t>
      </w:r>
      <w:r w:rsidR="001C1893">
        <w:rPr>
          <w:rFonts w:ascii="Times New Roman" w:hAnsi="Times New Roman" w:cs="Times New Roman"/>
          <w:sz w:val="24"/>
          <w:szCs w:val="24"/>
        </w:rPr>
        <w:t>«</w:t>
      </w:r>
      <w:r w:rsidR="009C1358">
        <w:rPr>
          <w:rFonts w:ascii="Times New Roman" w:hAnsi="Times New Roman" w:cs="Times New Roman"/>
          <w:sz w:val="24"/>
          <w:szCs w:val="24"/>
        </w:rPr>
        <w:t>О социальной защите инвалидов в Российской Федерации</w:t>
      </w:r>
      <w:r w:rsidR="001C1893">
        <w:rPr>
          <w:rFonts w:ascii="Times New Roman" w:hAnsi="Times New Roman" w:cs="Times New Roman"/>
          <w:sz w:val="24"/>
          <w:szCs w:val="24"/>
        </w:rPr>
        <w:t>»</w:t>
      </w:r>
      <w:r w:rsidR="009C1358">
        <w:rPr>
          <w:rFonts w:ascii="Times New Roman" w:hAnsi="Times New Roman" w:cs="Times New Roman"/>
          <w:sz w:val="24"/>
          <w:szCs w:val="24"/>
        </w:rPr>
        <w:t xml:space="preserve">, далее - Закон </w:t>
      </w:r>
      <w:r w:rsidR="001C1893">
        <w:rPr>
          <w:rFonts w:ascii="Times New Roman" w:hAnsi="Times New Roman" w:cs="Times New Roman"/>
          <w:sz w:val="24"/>
          <w:szCs w:val="24"/>
        </w:rPr>
        <w:t>№</w:t>
      </w:r>
      <w:r w:rsidR="009C1358">
        <w:rPr>
          <w:rFonts w:ascii="Times New Roman" w:hAnsi="Times New Roman" w:cs="Times New Roman"/>
          <w:sz w:val="24"/>
          <w:szCs w:val="24"/>
        </w:rPr>
        <w:t xml:space="preserve"> 181-ФЗ).</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Признание гражданина инвалидом осуществляет бюро медико-социальной экспертизы на основании </w:t>
      </w:r>
      <w:hyperlink r:id="rId8"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утвержденных Постановлением Правительства РФ от 05.04.2022 </w:t>
      </w:r>
      <w:r w:rsidR="001C1893">
        <w:rPr>
          <w:rFonts w:ascii="Times New Roman" w:hAnsi="Times New Roman" w:cs="Times New Roman"/>
          <w:sz w:val="24"/>
          <w:szCs w:val="24"/>
        </w:rPr>
        <w:t>№</w:t>
      </w:r>
      <w:r>
        <w:rPr>
          <w:rFonts w:ascii="Times New Roman" w:hAnsi="Times New Roman" w:cs="Times New Roman"/>
          <w:sz w:val="24"/>
          <w:szCs w:val="24"/>
        </w:rPr>
        <w:t xml:space="preserve"> 588 </w:t>
      </w:r>
      <w:r w:rsidR="001C1893">
        <w:rPr>
          <w:rFonts w:ascii="Times New Roman" w:hAnsi="Times New Roman" w:cs="Times New Roman"/>
          <w:sz w:val="24"/>
          <w:szCs w:val="24"/>
        </w:rPr>
        <w:t>«</w:t>
      </w:r>
      <w:r>
        <w:rPr>
          <w:rFonts w:ascii="Times New Roman" w:hAnsi="Times New Roman" w:cs="Times New Roman"/>
          <w:sz w:val="24"/>
          <w:szCs w:val="24"/>
        </w:rPr>
        <w:t>О признании лица инвалидом</w:t>
      </w:r>
      <w:r w:rsidR="001C1893">
        <w:rPr>
          <w:rFonts w:ascii="Times New Roman" w:hAnsi="Times New Roman" w:cs="Times New Roman"/>
          <w:sz w:val="24"/>
          <w:szCs w:val="24"/>
        </w:rPr>
        <w:t>»</w:t>
      </w:r>
      <w:r>
        <w:rPr>
          <w:rFonts w:ascii="Times New Roman" w:hAnsi="Times New Roman" w:cs="Times New Roman"/>
          <w:sz w:val="24"/>
          <w:szCs w:val="24"/>
        </w:rPr>
        <w:t xml:space="preserve"> (далее - Правила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этого проводится медико-социальная экспертиза, при которой комплексно оценивается состояние организма гражданина с использованием </w:t>
      </w:r>
      <w:hyperlink r:id="rId9" w:history="1">
        <w:r>
          <w:rPr>
            <w:rFonts w:ascii="Times New Roman" w:hAnsi="Times New Roman" w:cs="Times New Roman"/>
            <w:color w:val="0000FF"/>
            <w:sz w:val="24"/>
            <w:szCs w:val="24"/>
          </w:rPr>
          <w:t>Классификаций и критериев</w:t>
        </w:r>
      </w:hyperlink>
      <w:r>
        <w:rPr>
          <w:rFonts w:ascii="Times New Roman" w:hAnsi="Times New Roman" w:cs="Times New Roman"/>
          <w:sz w:val="24"/>
          <w:szCs w:val="24"/>
        </w:rPr>
        <w:t xml:space="preserve">, утвержденных Приказом Минтруда России </w:t>
      </w:r>
      <w:r w:rsidR="00B026C8">
        <w:rPr>
          <w:rFonts w:ascii="Times New Roman" w:hAnsi="Times New Roman" w:cs="Times New Roman"/>
          <w:sz w:val="24"/>
          <w:szCs w:val="24"/>
        </w:rPr>
        <w:t>от 26.07.2024 № 374н</w:t>
      </w:r>
      <w:r>
        <w:rPr>
          <w:rFonts w:ascii="Times New Roman" w:hAnsi="Times New Roman" w:cs="Times New Roman"/>
          <w:sz w:val="24"/>
          <w:szCs w:val="24"/>
        </w:rPr>
        <w:t>.</w:t>
      </w:r>
    </w:p>
    <w:p w:rsidR="009C1358" w:rsidRDefault="00B026C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 </w:t>
      </w:r>
      <w:r w:rsidR="009C1358">
        <w:rPr>
          <w:rFonts w:ascii="Times New Roman" w:hAnsi="Times New Roman" w:cs="Times New Roman"/>
          <w:sz w:val="24"/>
          <w:szCs w:val="24"/>
        </w:rPr>
        <w:t>(</w:t>
      </w:r>
      <w:hyperlink r:id="rId10" w:history="1">
        <w:r w:rsidR="009C1358">
          <w:rPr>
            <w:rFonts w:ascii="Times New Roman" w:hAnsi="Times New Roman" w:cs="Times New Roman"/>
            <w:color w:val="0000FF"/>
            <w:sz w:val="24"/>
            <w:szCs w:val="24"/>
          </w:rPr>
          <w:t>п. 7</w:t>
        </w:r>
      </w:hyperlink>
      <w:r w:rsidR="009C1358">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sidR="009C1358">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Инвалидность устанавливается на определенный промежуток времени (</w:t>
      </w:r>
      <w:hyperlink r:id="rId11" w:history="1">
        <w:r>
          <w:rPr>
            <w:rFonts w:ascii="Times New Roman" w:hAnsi="Times New Roman" w:cs="Times New Roman"/>
            <w:color w:val="0000FF"/>
            <w:sz w:val="24"/>
            <w:szCs w:val="24"/>
          </w:rPr>
          <w:t>п. 8</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I группы - на два года,</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II и III групп - на год.</w:t>
      </w:r>
    </w:p>
    <w:p w:rsidR="009C1358" w:rsidRDefault="009C1358" w:rsidP="0014520B">
      <w:pPr>
        <w:autoSpaceDE w:val="0"/>
        <w:autoSpaceDN w:val="0"/>
        <w:adjustRightInd w:val="0"/>
        <w:spacing w:after="0" w:line="240" w:lineRule="auto"/>
        <w:jc w:val="both"/>
        <w:outlineLvl w:val="0"/>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
          <w:bCs/>
          <w:sz w:val="24"/>
          <w:szCs w:val="24"/>
        </w:rPr>
        <w:t>2. Документы, подтверждающие инвалидность работника</w:t>
      </w:r>
    </w:p>
    <w:p w:rsidR="009C1358" w:rsidRDefault="009C1358" w:rsidP="0014520B">
      <w:pPr>
        <w:autoSpaceDE w:val="0"/>
        <w:autoSpaceDN w:val="0"/>
        <w:adjustRightInd w:val="0"/>
        <w:spacing w:after="0" w:line="240" w:lineRule="auto"/>
        <w:jc w:val="both"/>
        <w:rPr>
          <w:rFonts w:ascii="Times New Roman" w:hAnsi="Times New Roman" w:cs="Times New Roman"/>
          <w:sz w:val="24"/>
          <w:szCs w:val="24"/>
        </w:rPr>
      </w:pPr>
    </w:p>
    <w:p w:rsidR="00B026C8" w:rsidRDefault="00B026C8" w:rsidP="00B026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таким документам относятся:</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справка, подтверждающая факт установления инвалидности, либо в случае утраты или порчи справки ее дубликат, выдаваемые по установленной </w:t>
      </w:r>
      <w:hyperlink r:id="rId12"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(для дубликата - с учетом дополнительных требований, указанных в </w:t>
      </w:r>
      <w:hyperlink r:id="rId13"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7</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9 п. 9</w:t>
        </w:r>
      </w:hyperlink>
      <w:r>
        <w:rPr>
          <w:rFonts w:ascii="Times New Roman" w:hAnsi="Times New Roman" w:cs="Times New Roman"/>
          <w:sz w:val="24"/>
          <w:szCs w:val="24"/>
        </w:rPr>
        <w:t xml:space="preserve"> Порядка составления формы справки). Это следует из </w:t>
      </w:r>
      <w:hyperlink r:id="rId15" w:history="1">
        <w:r>
          <w:rPr>
            <w:rFonts w:ascii="Times New Roman" w:hAnsi="Times New Roman" w:cs="Times New Roman"/>
            <w:color w:val="0000FF"/>
            <w:sz w:val="24"/>
            <w:szCs w:val="24"/>
          </w:rPr>
          <w:t>п. 46</w:t>
        </w:r>
      </w:hyperlink>
      <w:r>
        <w:rPr>
          <w:rFonts w:ascii="Times New Roman" w:hAnsi="Times New Roman" w:cs="Times New Roman"/>
          <w:sz w:val="24"/>
          <w:szCs w:val="24"/>
        </w:rPr>
        <w:t xml:space="preserve"> Правил N 588, </w:t>
      </w:r>
      <w:hyperlink r:id="rId16"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2 п. 1</w:t>
        </w:r>
      </w:hyperlink>
      <w:r>
        <w:rPr>
          <w:rFonts w:ascii="Times New Roman" w:hAnsi="Times New Roman" w:cs="Times New Roman"/>
          <w:sz w:val="24"/>
          <w:szCs w:val="24"/>
        </w:rPr>
        <w:t xml:space="preserve"> Приказа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24.11.2010 N 1031н, </w:t>
      </w:r>
      <w:hyperlink r:id="rId17"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1</w:t>
        </w:r>
      </w:hyperlink>
      <w:r>
        <w:rPr>
          <w:rFonts w:ascii="Times New Roman" w:hAnsi="Times New Roman" w:cs="Times New Roman"/>
          <w:sz w:val="24"/>
          <w:szCs w:val="24"/>
        </w:rPr>
        <w:t xml:space="preserve">, </w:t>
      </w:r>
      <w:hyperlink r:id="rId18" w:history="1">
        <w:r>
          <w:rPr>
            <w:rFonts w:ascii="Times New Roman" w:hAnsi="Times New Roman" w:cs="Times New Roman"/>
            <w:color w:val="0000FF"/>
            <w:sz w:val="24"/>
            <w:szCs w:val="24"/>
          </w:rPr>
          <w:t>6 п. 9</w:t>
        </w:r>
      </w:hyperlink>
      <w:r>
        <w:rPr>
          <w:rFonts w:ascii="Times New Roman" w:hAnsi="Times New Roman" w:cs="Times New Roman"/>
          <w:sz w:val="24"/>
          <w:szCs w:val="24"/>
        </w:rPr>
        <w:t xml:space="preserve"> Порядка составления формы справки;</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индивидуальная программа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(ИПРА).</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Она формируется в ГИС "Единая централизованная цифровая платформа в социальной сфере" в виде электронного документа и подписывается УКЭП руководителя бюро медико-социальной экспертизы в городах и районах, являющимися филиалами главных бюро (главного бюро медико-социальной экспертизы, Федерального бюро медико-социальной экспертизы) либо уполномоченного им должностного лица (</w:t>
      </w:r>
      <w:hyperlink r:id="rId19" w:history="1">
        <w:r>
          <w:rPr>
            <w:rFonts w:ascii="Times New Roman" w:hAnsi="Times New Roman" w:cs="Times New Roman"/>
            <w:color w:val="0000FF"/>
            <w:sz w:val="24"/>
            <w:szCs w:val="24"/>
          </w:rPr>
          <w:t>ч. 1</w:t>
        </w:r>
      </w:hyperlink>
      <w:r>
        <w:rPr>
          <w:rFonts w:ascii="Times New Roman" w:hAnsi="Times New Roman" w:cs="Times New Roman"/>
          <w:sz w:val="24"/>
          <w:szCs w:val="24"/>
        </w:rPr>
        <w:t xml:space="preserve">, </w:t>
      </w:r>
      <w:hyperlink r:id="rId20" w:history="1">
        <w:r>
          <w:rPr>
            <w:rFonts w:ascii="Times New Roman" w:hAnsi="Times New Roman" w:cs="Times New Roman"/>
            <w:color w:val="0000FF"/>
            <w:sz w:val="24"/>
            <w:szCs w:val="24"/>
          </w:rPr>
          <w:t>8 ст. 11</w:t>
        </w:r>
      </w:hyperlink>
      <w:r>
        <w:rPr>
          <w:rFonts w:ascii="Times New Roman" w:hAnsi="Times New Roman" w:cs="Times New Roman"/>
          <w:sz w:val="24"/>
          <w:szCs w:val="24"/>
        </w:rPr>
        <w:t xml:space="preserve"> Закона N 181-ФЗ, </w:t>
      </w:r>
      <w:hyperlink r:id="rId21"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2 п. 41</w:t>
        </w:r>
      </w:hyperlink>
      <w:r>
        <w:rPr>
          <w:rFonts w:ascii="Times New Roman" w:hAnsi="Times New Roman" w:cs="Times New Roman"/>
          <w:sz w:val="24"/>
          <w:szCs w:val="24"/>
        </w:rPr>
        <w:t xml:space="preserve">, </w:t>
      </w:r>
      <w:hyperlink r:id="rId22"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1 п. 46</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Правил N 588). </w:t>
      </w:r>
      <w:hyperlink r:id="rId23"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ИПРА утверждена Приказом Минтруда России от 18.09.2024 N 466н (</w:t>
      </w:r>
      <w:proofErr w:type="spellStart"/>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https://login.consultant.ru/link/?req=doc&amp;base=RZR&amp;n=497933&amp;dst=100008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3 п. 1</w:t>
      </w:r>
      <w:r>
        <w:rPr>
          <w:rFonts w:ascii="Times New Roman" w:hAnsi="Times New Roman" w:cs="Times New Roman"/>
          <w:sz w:val="24"/>
          <w:szCs w:val="24"/>
        </w:rPr>
        <w:fldChar w:fldCharType="end"/>
      </w:r>
      <w:r>
        <w:rPr>
          <w:rFonts w:ascii="Times New Roman" w:hAnsi="Times New Roman" w:cs="Times New Roman"/>
          <w:sz w:val="24"/>
          <w:szCs w:val="24"/>
        </w:rPr>
        <w:t xml:space="preserve"> названного Приказа).</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некоторых случаях ИПРА предоставляют в бумажном виде - выдают лично инвалиду в бюро (главном бюро, Федеральном бюро) или направляют заказным почтовым отправлением. Допускается, чтобы бумажный вариант содержал только заполненные поля ИПРА (</w:t>
      </w:r>
      <w:hyperlink r:id="rId24" w:history="1">
        <w:r>
          <w:rPr>
            <w:rFonts w:ascii="Times New Roman" w:hAnsi="Times New Roman" w:cs="Times New Roman"/>
            <w:color w:val="0000FF"/>
            <w:sz w:val="24"/>
            <w:szCs w:val="24"/>
          </w:rPr>
          <w:t>п. 10</w:t>
        </w:r>
      </w:hyperlink>
      <w:r>
        <w:rPr>
          <w:rFonts w:ascii="Times New Roman" w:hAnsi="Times New Roman" w:cs="Times New Roman"/>
          <w:sz w:val="24"/>
          <w:szCs w:val="24"/>
        </w:rPr>
        <w:t xml:space="preserve"> Порядка, утвержденного Приказом Минтруда России от 18.09.2024 N 466н).</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5"/>
      <w:bookmarkEnd w:id="2"/>
      <w:r>
        <w:rPr>
          <w:rFonts w:ascii="Times New Roman" w:hAnsi="Times New Roman" w:cs="Times New Roman"/>
          <w:sz w:val="24"/>
          <w:szCs w:val="24"/>
        </w:rPr>
        <w:t xml:space="preserve">Ранее инвалидам выдавались ИПРА и </w:t>
      </w:r>
      <w:hyperlink r:id="rId25" w:history="1">
        <w:r>
          <w:rPr>
            <w:rFonts w:ascii="Times New Roman" w:hAnsi="Times New Roman" w:cs="Times New Roman"/>
            <w:color w:val="0000FF"/>
            <w:sz w:val="24"/>
            <w:szCs w:val="24"/>
          </w:rPr>
          <w:t>индивидуальные программы реабилитации</w:t>
        </w:r>
      </w:hyperlink>
      <w:r>
        <w:rPr>
          <w:rFonts w:ascii="Times New Roman" w:hAnsi="Times New Roman" w:cs="Times New Roman"/>
          <w:sz w:val="24"/>
          <w:szCs w:val="24"/>
        </w:rPr>
        <w:t xml:space="preserve"> (далее - ИПР) по формам, утвержденным Приказами Минтруда России от 26.06.2023 </w:t>
      </w:r>
      <w:hyperlink r:id="rId26" w:history="1">
        <w:r>
          <w:rPr>
            <w:rFonts w:ascii="Times New Roman" w:hAnsi="Times New Roman" w:cs="Times New Roman"/>
            <w:color w:val="0000FF"/>
            <w:sz w:val="24"/>
            <w:szCs w:val="24"/>
          </w:rPr>
          <w:t>N 545н</w:t>
        </w:r>
      </w:hyperlink>
      <w:r>
        <w:rPr>
          <w:rFonts w:ascii="Times New Roman" w:hAnsi="Times New Roman" w:cs="Times New Roman"/>
          <w:sz w:val="24"/>
          <w:szCs w:val="24"/>
        </w:rPr>
        <w:t xml:space="preserve">, от 13.06.2017 </w:t>
      </w:r>
      <w:hyperlink r:id="rId27" w:history="1">
        <w:r>
          <w:rPr>
            <w:rFonts w:ascii="Times New Roman" w:hAnsi="Times New Roman" w:cs="Times New Roman"/>
            <w:color w:val="0000FF"/>
            <w:sz w:val="24"/>
            <w:szCs w:val="24"/>
          </w:rPr>
          <w:t>N 486н</w:t>
        </w:r>
      </w:hyperlink>
      <w:r>
        <w:rPr>
          <w:rFonts w:ascii="Times New Roman" w:hAnsi="Times New Roman" w:cs="Times New Roman"/>
          <w:sz w:val="24"/>
          <w:szCs w:val="24"/>
        </w:rPr>
        <w:t xml:space="preserve">, от 31.07.2015 </w:t>
      </w:r>
      <w:hyperlink r:id="rId28" w:history="1">
        <w:r>
          <w:rPr>
            <w:rFonts w:ascii="Times New Roman" w:hAnsi="Times New Roman" w:cs="Times New Roman"/>
            <w:color w:val="0000FF"/>
            <w:sz w:val="24"/>
            <w:szCs w:val="24"/>
          </w:rPr>
          <w:t>N 528н</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04.08.2008 </w:t>
      </w:r>
      <w:hyperlink r:id="rId29" w:history="1">
        <w:r>
          <w:rPr>
            <w:rFonts w:ascii="Times New Roman" w:hAnsi="Times New Roman" w:cs="Times New Roman"/>
            <w:color w:val="0000FF"/>
            <w:sz w:val="24"/>
            <w:szCs w:val="24"/>
          </w:rPr>
          <w:t>N 379н</w:t>
        </w:r>
      </w:hyperlink>
      <w:r>
        <w:rPr>
          <w:rFonts w:ascii="Times New Roman" w:hAnsi="Times New Roman" w:cs="Times New Roman"/>
          <w:sz w:val="24"/>
          <w:szCs w:val="24"/>
        </w:rPr>
        <w:t xml:space="preserve"> соответственно. Поскольку законодательством не предусмотрено иное, данными программами следует руководствоваться на протяжении срока, на который они разработаны.</w:t>
      </w:r>
    </w:p>
    <w:p w:rsidR="00B026C8" w:rsidRDefault="00B026C8" w:rsidP="00B026C8">
      <w:pPr>
        <w:autoSpaceDE w:val="0"/>
        <w:autoSpaceDN w:val="0"/>
        <w:adjustRightInd w:val="0"/>
        <w:spacing w:after="0" w:line="240" w:lineRule="auto"/>
        <w:jc w:val="both"/>
        <w:outlineLvl w:val="0"/>
        <w:rPr>
          <w:rFonts w:ascii="Times New Roman" w:hAnsi="Times New Roman" w:cs="Times New Roman"/>
          <w:sz w:val="24"/>
          <w:szCs w:val="24"/>
        </w:rPr>
      </w:pPr>
    </w:p>
    <w:p w:rsidR="00B026C8" w:rsidRDefault="00B026C8" w:rsidP="00B026C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
          <w:bCs/>
          <w:sz w:val="24"/>
          <w:szCs w:val="24"/>
        </w:rPr>
        <w:t>3. Как действовать работодателю, если работнику установлена инвалидность</w:t>
      </w:r>
    </w:p>
    <w:p w:rsidR="00B026C8" w:rsidRDefault="00B026C8" w:rsidP="00B026C8">
      <w:pPr>
        <w:autoSpaceDE w:val="0"/>
        <w:autoSpaceDN w:val="0"/>
        <w:adjustRightInd w:val="0"/>
        <w:spacing w:after="0" w:line="240" w:lineRule="auto"/>
        <w:jc w:val="both"/>
        <w:rPr>
          <w:rFonts w:ascii="Times New Roman" w:hAnsi="Times New Roman" w:cs="Times New Roman"/>
          <w:sz w:val="24"/>
          <w:szCs w:val="24"/>
        </w:rPr>
      </w:pPr>
    </w:p>
    <w:p w:rsidR="00B026C8" w:rsidRDefault="00B026C8" w:rsidP="00B026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создавать работникам-инвалидам условия труда в соответствии с </w:t>
      </w:r>
      <w:hyperlink w:anchor="Par2"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5"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Это следует из совокупности положений </w:t>
      </w:r>
      <w:hyperlink r:id="rId30" w:history="1">
        <w:r>
          <w:rPr>
            <w:rFonts w:ascii="Times New Roman" w:hAnsi="Times New Roman" w:cs="Times New Roman"/>
            <w:color w:val="0000FF"/>
            <w:sz w:val="24"/>
            <w:szCs w:val="24"/>
          </w:rPr>
          <w:t>ч. 2 ст. 11</w:t>
        </w:r>
      </w:hyperlink>
      <w:r>
        <w:rPr>
          <w:rFonts w:ascii="Times New Roman" w:hAnsi="Times New Roman" w:cs="Times New Roman"/>
          <w:sz w:val="24"/>
          <w:szCs w:val="24"/>
        </w:rPr>
        <w:t xml:space="preserve"> Закона N 181-ФЗ, </w:t>
      </w:r>
      <w:hyperlink r:id="rId31" w:history="1">
        <w:r>
          <w:rPr>
            <w:rFonts w:ascii="Times New Roman" w:hAnsi="Times New Roman" w:cs="Times New Roman"/>
            <w:color w:val="0000FF"/>
            <w:sz w:val="24"/>
            <w:szCs w:val="24"/>
          </w:rPr>
          <w:t>ч. 10 ст. 216.1</w:t>
        </w:r>
      </w:hyperlink>
      <w:r>
        <w:rPr>
          <w:rFonts w:ascii="Times New Roman" w:hAnsi="Times New Roman" w:cs="Times New Roman"/>
          <w:sz w:val="24"/>
          <w:szCs w:val="24"/>
        </w:rPr>
        <w:t xml:space="preserve"> ТК РФ.</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Чтобы обеспечить работнику-инвалиду возможность продолжать трудовую деятельность, работодателю следует принять дополнительные меры разумного приспособления. К ним, в частности, относятся (</w:t>
      </w:r>
      <w:hyperlink r:id="rId32" w:history="1">
        <w:r>
          <w:rPr>
            <w:rFonts w:ascii="Times New Roman" w:hAnsi="Times New Roman" w:cs="Times New Roman"/>
            <w:color w:val="0000FF"/>
            <w:sz w:val="24"/>
            <w:szCs w:val="24"/>
          </w:rPr>
          <w:t>п. п. 4</w:t>
        </w:r>
      </w:hyperlink>
      <w:r>
        <w:rPr>
          <w:rFonts w:ascii="Times New Roman" w:hAnsi="Times New Roman" w:cs="Times New Roman"/>
          <w:sz w:val="24"/>
          <w:szCs w:val="24"/>
        </w:rPr>
        <w:t xml:space="preserve">, </w:t>
      </w:r>
      <w:hyperlink r:id="rId33"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Методических рекомендаций по выявлению признаков дискриминации инвалидов при решении вопросов занятости, утвержденных Приказом Минтруда России от 09.11.2017 </w:t>
      </w:r>
      <w:r w:rsidR="00423D6E">
        <w:rPr>
          <w:rFonts w:ascii="Times New Roman" w:hAnsi="Times New Roman" w:cs="Times New Roman"/>
          <w:sz w:val="24"/>
          <w:szCs w:val="24"/>
        </w:rPr>
        <w:t>№</w:t>
      </w:r>
      <w:r>
        <w:rPr>
          <w:rFonts w:ascii="Times New Roman" w:hAnsi="Times New Roman" w:cs="Times New Roman"/>
          <w:sz w:val="24"/>
          <w:szCs w:val="24"/>
        </w:rPr>
        <w:t xml:space="preserve"> 777):</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приспособление служебного помещения, оборудования рабочего места под нужды инвалида;</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необходимой для работы информации в доступной форме;</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изменение режима работы;</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наставника.</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Обращаем внимание на то, что обязанность работника представлять документы, подтверждающие его инвалидность, работодателю нормативно не предусмотрена. Работник может представить такие документы по собственному желанию, причем как при приеме на работу, так и в процессе трудовой деятельности.</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5"/>
          <w:sz w:val="24"/>
          <w:szCs w:val="24"/>
          <w:lang w:eastAsia="ru-RU"/>
        </w:rPr>
        <w:drawing>
          <wp:inline distT="0" distB="0" distL="0" distR="0">
            <wp:extent cx="236220" cy="2159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236220" cy="215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Если работник представил документы, подтверждающие инвалидность, в процессе работы, рекомендуется факт и дату их представления документально зафиксировать (например, в соответствующем акте). В случае необходимости это позволит работодателю подтвердить, что до указанной даты у него не было сведений об установлении работнику инвалидности и оснований для создания ему необходимых условий труда.</w:t>
      </w:r>
    </w:p>
    <w:p w:rsidR="00B026C8" w:rsidRDefault="00B026C8" w:rsidP="00B026C8">
      <w:pPr>
        <w:autoSpaceDE w:val="0"/>
        <w:autoSpaceDN w:val="0"/>
        <w:adjustRightInd w:val="0"/>
        <w:spacing w:after="0" w:line="240" w:lineRule="auto"/>
        <w:jc w:val="both"/>
        <w:rPr>
          <w:rFonts w:ascii="Times New Roman" w:hAnsi="Times New Roman" w:cs="Times New Roman"/>
          <w:sz w:val="24"/>
          <w:szCs w:val="24"/>
        </w:rPr>
      </w:pPr>
    </w:p>
    <w:p w:rsidR="00B026C8" w:rsidRDefault="00B026C8" w:rsidP="00B026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следует учитывать, что работник в силу </w:t>
      </w:r>
      <w:hyperlink r:id="rId35" w:history="1">
        <w:r>
          <w:rPr>
            <w:rFonts w:ascii="Times New Roman" w:hAnsi="Times New Roman" w:cs="Times New Roman"/>
            <w:color w:val="0000FF"/>
            <w:sz w:val="24"/>
            <w:szCs w:val="24"/>
          </w:rPr>
          <w:t>ч. 5 ст. 11</w:t>
        </w:r>
      </w:hyperlink>
      <w:r>
        <w:rPr>
          <w:rFonts w:ascii="Times New Roman" w:hAnsi="Times New Roman" w:cs="Times New Roman"/>
          <w:sz w:val="24"/>
          <w:szCs w:val="24"/>
        </w:rPr>
        <w:t xml:space="preserve"> Закона N 181-ФЗ вправе отказаться от того или иного вида, формы и объема реабилитационных мероприятий, указанных в </w:t>
      </w:r>
      <w:hyperlink w:anchor="Par2"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5"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а также от реализации программы в целом. В этом случае работодатель освобождается от ответственности за ее исполнение, что следует из </w:t>
      </w:r>
      <w:hyperlink r:id="rId36" w:history="1">
        <w:r>
          <w:rPr>
            <w:rFonts w:ascii="Times New Roman" w:hAnsi="Times New Roman" w:cs="Times New Roman"/>
            <w:color w:val="0000FF"/>
            <w:sz w:val="24"/>
            <w:szCs w:val="24"/>
          </w:rPr>
          <w:t>ч. 7 ст. 11</w:t>
        </w:r>
      </w:hyperlink>
      <w:r>
        <w:rPr>
          <w:rFonts w:ascii="Times New Roman" w:hAnsi="Times New Roman" w:cs="Times New Roman"/>
          <w:sz w:val="24"/>
          <w:szCs w:val="24"/>
        </w:rPr>
        <w:t xml:space="preserve"> Закона N 181-ФЗ.</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если инвалид намерен отказаться от выполнения </w:t>
      </w:r>
      <w:hyperlink w:anchor="Par2"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5"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в целом или от реализации отдельных ее частей, рекомендуется попросить его письменно зафиксировать свой </w:t>
      </w:r>
      <w:r>
        <w:rPr>
          <w:rFonts w:ascii="Times New Roman" w:hAnsi="Times New Roman" w:cs="Times New Roman"/>
          <w:sz w:val="24"/>
          <w:szCs w:val="24"/>
        </w:rPr>
        <w:lastRenderedPageBreak/>
        <w:t xml:space="preserve">отказ, например, в заявлении. Это позволит работодателю при необходимости (например, при проверке контролирующими органами) документально обосновать правомерность неисполнения им </w:t>
      </w:r>
      <w:hyperlink w:anchor="Par2"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5"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в соответствующей части.</w:t>
      </w:r>
    </w:p>
    <w:p w:rsidR="00B026C8" w:rsidRDefault="00B026C8" w:rsidP="00B026C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5"/>
          <w:sz w:val="24"/>
          <w:szCs w:val="24"/>
          <w:lang w:eastAsia="ru-RU"/>
        </w:rPr>
        <w:drawing>
          <wp:inline distT="0" distB="0" distL="0" distR="0">
            <wp:extent cx="226060" cy="226060"/>
            <wp:effectExtent l="0" t="0" r="254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226060" cy="22606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hyperlink r:id="rId38" w:history="1">
        <w:r>
          <w:rPr>
            <w:rFonts w:ascii="Times New Roman" w:hAnsi="Times New Roman" w:cs="Times New Roman"/>
            <w:color w:val="0000FF"/>
            <w:sz w:val="24"/>
            <w:szCs w:val="24"/>
          </w:rPr>
          <w:t>Образец</w:t>
        </w:r>
      </w:hyperlink>
      <w:r>
        <w:rPr>
          <w:rFonts w:ascii="Times New Roman" w:hAnsi="Times New Roman" w:cs="Times New Roman"/>
          <w:sz w:val="24"/>
          <w:szCs w:val="24"/>
        </w:rPr>
        <w:t xml:space="preserve"> заявления работника-инвалида о частичном отказе от ИПРА</w:t>
      </w:r>
    </w:p>
    <w:p w:rsidR="009C1358" w:rsidRDefault="009C1358" w:rsidP="0014520B">
      <w:pPr>
        <w:autoSpaceDE w:val="0"/>
        <w:autoSpaceDN w:val="0"/>
        <w:adjustRightInd w:val="0"/>
        <w:spacing w:after="0" w:line="240" w:lineRule="auto"/>
        <w:ind w:firstLine="709"/>
        <w:jc w:val="both"/>
        <w:rPr>
          <w:rFonts w:ascii="Times New Roman" w:hAnsi="Times New Roman" w:cs="Times New Roman"/>
          <w:sz w:val="24"/>
          <w:szCs w:val="24"/>
        </w:rPr>
      </w:pPr>
    </w:p>
    <w:p w:rsidR="009C1358" w:rsidRPr="002F069F" w:rsidRDefault="009C1358" w:rsidP="002F069F">
      <w:pPr>
        <w:autoSpaceDE w:val="0"/>
        <w:autoSpaceDN w:val="0"/>
        <w:adjustRightInd w:val="0"/>
        <w:spacing w:after="0" w:line="240" w:lineRule="auto"/>
        <w:jc w:val="right"/>
        <w:rPr>
          <w:rFonts w:ascii="Times New Roman" w:hAnsi="Times New Roman" w:cs="Times New Roman"/>
          <w:sz w:val="24"/>
          <w:szCs w:val="24"/>
        </w:rPr>
      </w:pPr>
      <w:r w:rsidRPr="002F069F">
        <w:rPr>
          <w:rFonts w:ascii="Times New Roman" w:hAnsi="Times New Roman" w:cs="Times New Roman"/>
          <w:sz w:val="24"/>
          <w:szCs w:val="24"/>
        </w:rPr>
        <w:t>Заявление работника о частичном отказе</w:t>
      </w:r>
    </w:p>
    <w:p w:rsidR="009C1358" w:rsidRPr="002F069F" w:rsidRDefault="009C1358" w:rsidP="002F069F">
      <w:pPr>
        <w:autoSpaceDE w:val="0"/>
        <w:autoSpaceDN w:val="0"/>
        <w:adjustRightInd w:val="0"/>
        <w:spacing w:after="0" w:line="240" w:lineRule="auto"/>
        <w:jc w:val="right"/>
        <w:rPr>
          <w:rFonts w:ascii="Times New Roman" w:hAnsi="Times New Roman" w:cs="Times New Roman"/>
          <w:sz w:val="24"/>
          <w:szCs w:val="24"/>
        </w:rPr>
      </w:pPr>
      <w:r w:rsidRPr="002F069F">
        <w:rPr>
          <w:rFonts w:ascii="Times New Roman" w:hAnsi="Times New Roman" w:cs="Times New Roman"/>
          <w:sz w:val="24"/>
          <w:szCs w:val="24"/>
        </w:rPr>
        <w:t>от реализации индивидуальной</w:t>
      </w:r>
    </w:p>
    <w:p w:rsidR="009C1358" w:rsidRPr="002F069F" w:rsidRDefault="009C1358" w:rsidP="002F069F">
      <w:pPr>
        <w:autoSpaceDE w:val="0"/>
        <w:autoSpaceDN w:val="0"/>
        <w:adjustRightInd w:val="0"/>
        <w:spacing w:after="0" w:line="240" w:lineRule="auto"/>
        <w:jc w:val="right"/>
        <w:rPr>
          <w:rFonts w:ascii="Times New Roman" w:hAnsi="Times New Roman" w:cs="Times New Roman"/>
          <w:sz w:val="24"/>
          <w:szCs w:val="24"/>
        </w:rPr>
      </w:pPr>
      <w:r w:rsidRPr="002F069F">
        <w:rPr>
          <w:rFonts w:ascii="Times New Roman" w:hAnsi="Times New Roman" w:cs="Times New Roman"/>
          <w:sz w:val="24"/>
          <w:szCs w:val="24"/>
        </w:rPr>
        <w:t>программы реабилитации</w:t>
      </w:r>
    </w:p>
    <w:p w:rsidR="009C1358" w:rsidRPr="002F069F" w:rsidRDefault="009C1358" w:rsidP="002F069F">
      <w:pPr>
        <w:autoSpaceDE w:val="0"/>
        <w:autoSpaceDN w:val="0"/>
        <w:adjustRightInd w:val="0"/>
        <w:spacing w:after="0" w:line="240" w:lineRule="auto"/>
        <w:jc w:val="right"/>
        <w:rPr>
          <w:rFonts w:ascii="Times New Roman" w:hAnsi="Times New Roman" w:cs="Times New Roman"/>
          <w:sz w:val="24"/>
          <w:szCs w:val="24"/>
        </w:rPr>
      </w:pPr>
      <w:r w:rsidRPr="002F069F">
        <w:rPr>
          <w:rFonts w:ascii="Times New Roman" w:hAnsi="Times New Roman" w:cs="Times New Roman"/>
          <w:sz w:val="24"/>
          <w:szCs w:val="24"/>
        </w:rPr>
        <w:t xml:space="preserve">или </w:t>
      </w:r>
      <w:proofErr w:type="spellStart"/>
      <w:r w:rsidRPr="002F069F">
        <w:rPr>
          <w:rFonts w:ascii="Times New Roman" w:hAnsi="Times New Roman" w:cs="Times New Roman"/>
          <w:sz w:val="24"/>
          <w:szCs w:val="24"/>
        </w:rPr>
        <w:t>абилитации</w:t>
      </w:r>
      <w:proofErr w:type="spellEnd"/>
      <w:r w:rsidRPr="002F069F">
        <w:rPr>
          <w:rFonts w:ascii="Times New Roman" w:hAnsi="Times New Roman" w:cs="Times New Roman"/>
          <w:sz w:val="24"/>
          <w:szCs w:val="24"/>
        </w:rPr>
        <w:t xml:space="preserve"> (ИПРА) инвалида</w:t>
      </w:r>
    </w:p>
    <w:p w:rsidR="009C1358" w:rsidRPr="002F069F" w:rsidRDefault="009C1358" w:rsidP="002F069F">
      <w:pPr>
        <w:autoSpaceDE w:val="0"/>
        <w:autoSpaceDN w:val="0"/>
        <w:adjustRightInd w:val="0"/>
        <w:spacing w:after="0" w:line="240" w:lineRule="auto"/>
        <w:jc w:val="right"/>
        <w:rPr>
          <w:rFonts w:ascii="Times New Roman" w:hAnsi="Times New Roman" w:cs="Times New Roman"/>
          <w:sz w:val="24"/>
          <w:szCs w:val="24"/>
        </w:rPr>
      </w:pPr>
      <w:r w:rsidRPr="002F069F">
        <w:rPr>
          <w:rFonts w:ascii="Times New Roman" w:hAnsi="Times New Roman" w:cs="Times New Roman"/>
          <w:sz w:val="24"/>
          <w:szCs w:val="24"/>
        </w:rPr>
        <w:t>(образец заполнения)</w:t>
      </w:r>
    </w:p>
    <w:p w:rsidR="009C1358" w:rsidRPr="002F069F" w:rsidRDefault="009C1358" w:rsidP="002F069F">
      <w:pPr>
        <w:autoSpaceDE w:val="0"/>
        <w:autoSpaceDN w:val="0"/>
        <w:adjustRightInd w:val="0"/>
        <w:spacing w:after="0" w:line="240" w:lineRule="auto"/>
        <w:jc w:val="both"/>
        <w:outlineLvl w:val="0"/>
        <w:rPr>
          <w:rFonts w:ascii="Times New Roman" w:hAnsi="Times New Roman" w:cs="Times New Roman"/>
          <w:sz w:val="24"/>
          <w:szCs w:val="24"/>
        </w:rPr>
      </w:pP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r w:rsidRPr="002F069F">
        <w:rPr>
          <w:rFonts w:ascii="Times New Roman" w:hAnsi="Times New Roman" w:cs="Times New Roman"/>
          <w:sz w:val="24"/>
          <w:szCs w:val="24"/>
        </w:rPr>
        <w:t xml:space="preserve">                                                     Генеральному директору</w:t>
      </w: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r w:rsidRPr="002F069F">
        <w:rPr>
          <w:rFonts w:ascii="Times New Roman" w:hAnsi="Times New Roman" w:cs="Times New Roman"/>
          <w:sz w:val="24"/>
          <w:szCs w:val="24"/>
        </w:rPr>
        <w:t xml:space="preserve">                                       ООО </w:t>
      </w:r>
      <w:r w:rsidR="001C1893" w:rsidRPr="002F069F">
        <w:rPr>
          <w:rFonts w:ascii="Times New Roman" w:hAnsi="Times New Roman" w:cs="Times New Roman"/>
          <w:sz w:val="24"/>
          <w:szCs w:val="24"/>
        </w:rPr>
        <w:t>«</w:t>
      </w:r>
      <w:r w:rsidRPr="002F069F">
        <w:rPr>
          <w:rFonts w:ascii="Times New Roman" w:hAnsi="Times New Roman" w:cs="Times New Roman"/>
          <w:sz w:val="24"/>
          <w:szCs w:val="24"/>
        </w:rPr>
        <w:t>Клиника медицинских технологий</w:t>
      </w:r>
      <w:r w:rsidR="001C1893" w:rsidRPr="002F069F">
        <w:rPr>
          <w:rFonts w:ascii="Times New Roman" w:hAnsi="Times New Roman" w:cs="Times New Roman"/>
          <w:sz w:val="24"/>
          <w:szCs w:val="24"/>
        </w:rPr>
        <w:t>»</w:t>
      </w: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r w:rsidRPr="002F069F">
        <w:rPr>
          <w:rFonts w:ascii="Times New Roman" w:hAnsi="Times New Roman" w:cs="Times New Roman"/>
          <w:sz w:val="24"/>
          <w:szCs w:val="24"/>
        </w:rPr>
        <w:t>ЗАЯВЛЕНИЕ                                                      Петрову С.П.</w:t>
      </w:r>
    </w:p>
    <w:p w:rsidR="009C1358" w:rsidRDefault="009C1358" w:rsidP="002F069F">
      <w:pPr>
        <w:autoSpaceDE w:val="0"/>
        <w:autoSpaceDN w:val="0"/>
        <w:adjustRightInd w:val="0"/>
        <w:spacing w:after="0" w:line="240" w:lineRule="auto"/>
        <w:jc w:val="both"/>
        <w:rPr>
          <w:rFonts w:ascii="Times New Roman" w:hAnsi="Times New Roman" w:cs="Times New Roman"/>
          <w:i/>
          <w:iCs/>
          <w:sz w:val="24"/>
          <w:szCs w:val="24"/>
        </w:rPr>
      </w:pPr>
      <w:r w:rsidRPr="002F069F">
        <w:rPr>
          <w:rFonts w:ascii="Times New Roman" w:hAnsi="Times New Roman" w:cs="Times New Roman"/>
          <w:i/>
          <w:iCs/>
          <w:sz w:val="24"/>
          <w:szCs w:val="24"/>
        </w:rPr>
        <w:t>16.01.202</w:t>
      </w:r>
      <w:r w:rsidR="002F069F" w:rsidRPr="002F069F">
        <w:rPr>
          <w:rFonts w:ascii="Times New Roman" w:hAnsi="Times New Roman" w:cs="Times New Roman"/>
          <w:i/>
          <w:iCs/>
          <w:sz w:val="24"/>
          <w:szCs w:val="24"/>
        </w:rPr>
        <w:t>5</w:t>
      </w:r>
    </w:p>
    <w:p w:rsidR="002F069F" w:rsidRPr="002F069F" w:rsidRDefault="002F069F" w:rsidP="002F069F">
      <w:pPr>
        <w:autoSpaceDE w:val="0"/>
        <w:autoSpaceDN w:val="0"/>
        <w:adjustRightInd w:val="0"/>
        <w:spacing w:after="0" w:line="240" w:lineRule="auto"/>
        <w:jc w:val="both"/>
        <w:rPr>
          <w:rFonts w:ascii="Times New Roman" w:hAnsi="Times New Roman" w:cs="Times New Roman"/>
          <w:sz w:val="24"/>
          <w:szCs w:val="24"/>
        </w:rPr>
      </w:pP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r w:rsidRPr="002F069F">
        <w:rPr>
          <w:rFonts w:ascii="Times New Roman" w:hAnsi="Times New Roman" w:cs="Times New Roman"/>
          <w:sz w:val="24"/>
          <w:szCs w:val="24"/>
        </w:rPr>
        <w:t>О частичном отказе от реализации индивидуальной</w:t>
      </w: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r w:rsidRPr="002F069F">
        <w:rPr>
          <w:rFonts w:ascii="Times New Roman" w:hAnsi="Times New Roman" w:cs="Times New Roman"/>
          <w:sz w:val="24"/>
          <w:szCs w:val="24"/>
        </w:rPr>
        <w:t xml:space="preserve">программы реабилитации или </w:t>
      </w:r>
      <w:proofErr w:type="spellStart"/>
      <w:r w:rsidRPr="002F069F">
        <w:rPr>
          <w:rFonts w:ascii="Times New Roman" w:hAnsi="Times New Roman" w:cs="Times New Roman"/>
          <w:sz w:val="24"/>
          <w:szCs w:val="24"/>
        </w:rPr>
        <w:t>абилитации</w:t>
      </w:r>
      <w:proofErr w:type="spellEnd"/>
      <w:r w:rsidRPr="002F069F">
        <w:rPr>
          <w:rFonts w:ascii="Times New Roman" w:hAnsi="Times New Roman" w:cs="Times New Roman"/>
          <w:sz w:val="24"/>
          <w:szCs w:val="24"/>
        </w:rPr>
        <w:t xml:space="preserve"> инвалида</w:t>
      </w: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p>
    <w:p w:rsidR="009C1358" w:rsidRPr="002F069F" w:rsidRDefault="009C1358" w:rsidP="002F069F">
      <w:pPr>
        <w:autoSpaceDE w:val="0"/>
        <w:autoSpaceDN w:val="0"/>
        <w:adjustRightInd w:val="0"/>
        <w:spacing w:after="0" w:line="240" w:lineRule="auto"/>
        <w:ind w:firstLine="540"/>
        <w:jc w:val="both"/>
        <w:rPr>
          <w:rFonts w:ascii="Times New Roman" w:hAnsi="Times New Roman" w:cs="Times New Roman"/>
          <w:sz w:val="24"/>
          <w:szCs w:val="24"/>
        </w:rPr>
      </w:pPr>
      <w:r w:rsidRPr="002F069F">
        <w:rPr>
          <w:rFonts w:ascii="Times New Roman" w:hAnsi="Times New Roman" w:cs="Times New Roman"/>
          <w:sz w:val="24"/>
          <w:szCs w:val="24"/>
        </w:rPr>
        <w:t xml:space="preserve">Я, Соловьева Марина Евгеньевна, занимающая должность психолога в ООО </w:t>
      </w:r>
      <w:r w:rsidR="001C1893" w:rsidRPr="002F069F">
        <w:rPr>
          <w:rFonts w:ascii="Times New Roman" w:hAnsi="Times New Roman" w:cs="Times New Roman"/>
          <w:sz w:val="24"/>
          <w:szCs w:val="24"/>
        </w:rPr>
        <w:t>«</w:t>
      </w:r>
      <w:r w:rsidRPr="002F069F">
        <w:rPr>
          <w:rFonts w:ascii="Times New Roman" w:hAnsi="Times New Roman" w:cs="Times New Roman"/>
          <w:sz w:val="24"/>
          <w:szCs w:val="24"/>
        </w:rPr>
        <w:t>Клиника медицинских технологий</w:t>
      </w:r>
      <w:r w:rsidR="001C1893" w:rsidRPr="002F069F">
        <w:rPr>
          <w:rFonts w:ascii="Times New Roman" w:hAnsi="Times New Roman" w:cs="Times New Roman"/>
          <w:sz w:val="24"/>
          <w:szCs w:val="24"/>
        </w:rPr>
        <w:t>»</w:t>
      </w:r>
      <w:r w:rsidRPr="002F069F">
        <w:rPr>
          <w:rFonts w:ascii="Times New Roman" w:hAnsi="Times New Roman" w:cs="Times New Roman"/>
          <w:sz w:val="24"/>
          <w:szCs w:val="24"/>
        </w:rPr>
        <w:t xml:space="preserve"> и являющаяся инвалидом II группы, уведомляю о своем отказе от исполнения (реализации) индивидуальной программы реабилитации или </w:t>
      </w:r>
      <w:proofErr w:type="spellStart"/>
      <w:r w:rsidRPr="002F069F">
        <w:rPr>
          <w:rFonts w:ascii="Times New Roman" w:hAnsi="Times New Roman" w:cs="Times New Roman"/>
          <w:sz w:val="24"/>
          <w:szCs w:val="24"/>
        </w:rPr>
        <w:t>абилитации</w:t>
      </w:r>
      <w:proofErr w:type="spellEnd"/>
      <w:r w:rsidRPr="002F069F">
        <w:rPr>
          <w:rFonts w:ascii="Times New Roman" w:hAnsi="Times New Roman" w:cs="Times New Roman"/>
          <w:sz w:val="24"/>
          <w:szCs w:val="24"/>
        </w:rPr>
        <w:t xml:space="preserve"> инвалида </w:t>
      </w:r>
      <w:r w:rsidR="001C1893" w:rsidRPr="002F069F">
        <w:rPr>
          <w:rFonts w:ascii="Times New Roman" w:hAnsi="Times New Roman" w:cs="Times New Roman"/>
          <w:sz w:val="24"/>
          <w:szCs w:val="24"/>
        </w:rPr>
        <w:t>№</w:t>
      </w:r>
      <w:r w:rsidR="00881177">
        <w:rPr>
          <w:rFonts w:ascii="Times New Roman" w:hAnsi="Times New Roman" w:cs="Times New Roman"/>
          <w:sz w:val="24"/>
          <w:szCs w:val="24"/>
        </w:rPr>
        <w:t> </w:t>
      </w:r>
      <w:r w:rsidRPr="002F069F">
        <w:rPr>
          <w:rFonts w:ascii="Times New Roman" w:hAnsi="Times New Roman" w:cs="Times New Roman"/>
          <w:sz w:val="24"/>
          <w:szCs w:val="24"/>
        </w:rPr>
        <w:t xml:space="preserve">34 к протоколу проведения МСЭ </w:t>
      </w:r>
      <w:r w:rsidR="001C1893" w:rsidRPr="002F069F">
        <w:rPr>
          <w:rFonts w:ascii="Times New Roman" w:hAnsi="Times New Roman" w:cs="Times New Roman"/>
          <w:sz w:val="24"/>
          <w:szCs w:val="24"/>
        </w:rPr>
        <w:t>№</w:t>
      </w:r>
      <w:r w:rsidR="002F069F" w:rsidRPr="002F069F">
        <w:rPr>
          <w:rFonts w:ascii="Times New Roman" w:hAnsi="Times New Roman" w:cs="Times New Roman"/>
          <w:sz w:val="24"/>
          <w:szCs w:val="24"/>
        </w:rPr>
        <w:t xml:space="preserve"> 123 от 14</w:t>
      </w:r>
      <w:r w:rsidRPr="002F069F">
        <w:rPr>
          <w:rFonts w:ascii="Times New Roman" w:hAnsi="Times New Roman" w:cs="Times New Roman"/>
          <w:sz w:val="24"/>
          <w:szCs w:val="24"/>
        </w:rPr>
        <w:t>.01.202</w:t>
      </w:r>
      <w:r w:rsidR="002F069F" w:rsidRPr="002F069F">
        <w:rPr>
          <w:rFonts w:ascii="Times New Roman" w:hAnsi="Times New Roman" w:cs="Times New Roman"/>
          <w:sz w:val="24"/>
          <w:szCs w:val="24"/>
        </w:rPr>
        <w:t>5</w:t>
      </w:r>
      <w:r w:rsidRPr="002F069F">
        <w:rPr>
          <w:rFonts w:ascii="Times New Roman" w:hAnsi="Times New Roman" w:cs="Times New Roman"/>
          <w:sz w:val="24"/>
          <w:szCs w:val="24"/>
        </w:rPr>
        <w:t xml:space="preserve">, выданной бюро </w:t>
      </w:r>
      <w:r w:rsidR="001C1893" w:rsidRPr="002F069F">
        <w:rPr>
          <w:rFonts w:ascii="Times New Roman" w:hAnsi="Times New Roman" w:cs="Times New Roman"/>
          <w:sz w:val="24"/>
          <w:szCs w:val="24"/>
        </w:rPr>
        <w:t>№</w:t>
      </w:r>
      <w:r w:rsidRPr="002F069F">
        <w:rPr>
          <w:rFonts w:ascii="Times New Roman" w:hAnsi="Times New Roman" w:cs="Times New Roman"/>
          <w:sz w:val="24"/>
          <w:szCs w:val="24"/>
        </w:rPr>
        <w:t xml:space="preserve"> 35 - филиалом ФКУ</w:t>
      </w:r>
      <w:r w:rsidR="00881177">
        <w:rPr>
          <w:rFonts w:ascii="Times New Roman" w:hAnsi="Times New Roman" w:cs="Times New Roman"/>
          <w:sz w:val="24"/>
          <w:szCs w:val="24"/>
        </w:rPr>
        <w:t> </w:t>
      </w:r>
      <w:r w:rsidRPr="002F069F">
        <w:rPr>
          <w:rFonts w:ascii="Times New Roman" w:hAnsi="Times New Roman" w:cs="Times New Roman"/>
          <w:sz w:val="24"/>
          <w:szCs w:val="24"/>
        </w:rPr>
        <w:t>Главного бюро медико-социальной экспертизы по г. Москве, а именно от установления индивидуального графика работы с частичным выполнением работы на дому.</w:t>
      </w: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p>
    <w:p w:rsidR="009C1358" w:rsidRPr="002F069F" w:rsidRDefault="009C1358" w:rsidP="002F069F">
      <w:pPr>
        <w:autoSpaceDE w:val="0"/>
        <w:autoSpaceDN w:val="0"/>
        <w:adjustRightInd w:val="0"/>
        <w:spacing w:after="0" w:line="240" w:lineRule="auto"/>
        <w:jc w:val="both"/>
        <w:rPr>
          <w:rFonts w:ascii="Times New Roman" w:hAnsi="Times New Roman" w:cs="Times New Roman"/>
          <w:sz w:val="24"/>
          <w:szCs w:val="24"/>
        </w:rPr>
      </w:pPr>
      <w:r w:rsidRPr="002F069F">
        <w:rPr>
          <w:rFonts w:ascii="Times New Roman" w:hAnsi="Times New Roman" w:cs="Times New Roman"/>
          <w:sz w:val="24"/>
          <w:szCs w:val="24"/>
        </w:rPr>
        <w:t xml:space="preserve">Психолог                       </w:t>
      </w:r>
      <w:r w:rsidRPr="002F069F">
        <w:rPr>
          <w:rFonts w:ascii="Times New Roman" w:hAnsi="Times New Roman" w:cs="Times New Roman"/>
          <w:i/>
          <w:iCs/>
          <w:sz w:val="24"/>
          <w:szCs w:val="24"/>
        </w:rPr>
        <w:t>Соловьева</w:t>
      </w:r>
      <w:r w:rsidRPr="002F069F">
        <w:rPr>
          <w:rFonts w:ascii="Times New Roman" w:hAnsi="Times New Roman" w:cs="Times New Roman"/>
          <w:sz w:val="24"/>
          <w:szCs w:val="24"/>
        </w:rPr>
        <w:t xml:space="preserve">                     М.Е. Соловьева</w:t>
      </w:r>
    </w:p>
    <w:p w:rsidR="00AE2FA9" w:rsidRPr="002F069F" w:rsidRDefault="00AE2FA9" w:rsidP="002F069F">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A526A4" w:rsidRDefault="00A526A4"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3" w:name="Par53"/>
      <w:bookmarkEnd w:id="3"/>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22104">
        <w:rPr>
          <w:rFonts w:ascii="Times New Roman" w:hAnsi="Times New Roman" w:cs="Times New Roman"/>
          <w:b/>
          <w:bCs/>
          <w:sz w:val="24"/>
          <w:szCs w:val="24"/>
        </w:rPr>
        <w:t>КВОТИРОВАНИЕ РАБОЧИХ МЕСТ ДЛЯ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Что такое квота для приема на работу инвалидов и кем она устанавливается?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Обязанности работодателя по о</w:t>
      </w:r>
      <w:r w:rsidR="00AE2FA9" w:rsidRPr="00422104">
        <w:rPr>
          <w:rFonts w:ascii="Times New Roman" w:hAnsi="Times New Roman" w:cs="Times New Roman"/>
          <w:sz w:val="24"/>
          <w:szCs w:val="24"/>
        </w:rPr>
        <w:t>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2.1. Сведения, касающиеся трудоустройства инвалидов, для представ</w:t>
      </w:r>
      <w:r w:rsidR="00AE2FA9" w:rsidRPr="00422104">
        <w:rPr>
          <w:rFonts w:ascii="Times New Roman" w:hAnsi="Times New Roman" w:cs="Times New Roman"/>
          <w:sz w:val="24"/>
          <w:szCs w:val="24"/>
        </w:rPr>
        <w:t>ления в органы службы занятости.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3. Последствия неисполнения работодателем обязанностей по </w:t>
      </w:r>
      <w:r w:rsidR="00AE2FA9" w:rsidRPr="00422104">
        <w:rPr>
          <w:rFonts w:ascii="Times New Roman" w:hAnsi="Times New Roman" w:cs="Times New Roman"/>
          <w:sz w:val="24"/>
          <w:szCs w:val="24"/>
        </w:rPr>
        <w:t>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4" w:name="Par60"/>
      <w:bookmarkEnd w:id="4"/>
      <w:r w:rsidRPr="00422104">
        <w:rPr>
          <w:rFonts w:ascii="Times New Roman" w:hAnsi="Times New Roman" w:cs="Times New Roman"/>
          <w:b/>
          <w:bCs/>
          <w:sz w:val="24"/>
          <w:szCs w:val="24"/>
        </w:rPr>
        <w:t>1. Что такое квота для приема на работу инвалидов и кем она устанавливается?</w:t>
      </w:r>
    </w:p>
    <w:p w:rsidR="000A74C2" w:rsidRDefault="006B0794" w:rsidP="000A74C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С 1 </w:t>
      </w:r>
      <w:r w:rsidR="000A74C2">
        <w:rPr>
          <w:rFonts w:ascii="Times New Roman" w:hAnsi="Times New Roman" w:cs="Times New Roman"/>
          <w:sz w:val="24"/>
          <w:szCs w:val="24"/>
        </w:rPr>
        <w:t>сентября</w:t>
      </w:r>
      <w:r>
        <w:rPr>
          <w:rFonts w:ascii="Times New Roman" w:hAnsi="Times New Roman" w:cs="Times New Roman"/>
          <w:sz w:val="24"/>
          <w:szCs w:val="24"/>
        </w:rPr>
        <w:t xml:space="preserve"> 202</w:t>
      </w:r>
      <w:r w:rsidR="000A74C2">
        <w:rPr>
          <w:rFonts w:ascii="Times New Roman" w:hAnsi="Times New Roman" w:cs="Times New Roman"/>
          <w:sz w:val="24"/>
          <w:szCs w:val="24"/>
        </w:rPr>
        <w:t>4</w:t>
      </w:r>
      <w:r>
        <w:rPr>
          <w:rFonts w:ascii="Times New Roman" w:hAnsi="Times New Roman" w:cs="Times New Roman"/>
          <w:sz w:val="24"/>
          <w:szCs w:val="24"/>
        </w:rPr>
        <w:t xml:space="preserve"> года вопрос установления </w:t>
      </w:r>
      <w:r w:rsidRPr="006B0794">
        <w:rPr>
          <w:rFonts w:ascii="Times New Roman" w:hAnsi="Times New Roman" w:cs="Times New Roman"/>
          <w:bCs/>
          <w:sz w:val="24"/>
          <w:szCs w:val="24"/>
        </w:rPr>
        <w:t>квоты для приема на работу инвалидов</w:t>
      </w:r>
      <w:r>
        <w:rPr>
          <w:rFonts w:ascii="Times New Roman" w:hAnsi="Times New Roman" w:cs="Times New Roman"/>
          <w:bCs/>
          <w:sz w:val="24"/>
          <w:szCs w:val="24"/>
        </w:rPr>
        <w:t xml:space="preserve"> регулируется </w:t>
      </w:r>
      <w:r w:rsidR="000A74C2">
        <w:rPr>
          <w:rFonts w:ascii="Times New Roman" w:hAnsi="Times New Roman" w:cs="Times New Roman"/>
          <w:b/>
          <w:bCs/>
          <w:sz w:val="24"/>
          <w:szCs w:val="24"/>
        </w:rPr>
        <w:t xml:space="preserve">Федеральным законом от 12.12.2023 </w:t>
      </w:r>
      <w:r w:rsidR="001C1893">
        <w:rPr>
          <w:rFonts w:ascii="Times New Roman" w:hAnsi="Times New Roman" w:cs="Times New Roman"/>
          <w:b/>
          <w:bCs/>
          <w:sz w:val="24"/>
          <w:szCs w:val="24"/>
        </w:rPr>
        <w:t>№</w:t>
      </w:r>
      <w:r w:rsidR="000A74C2">
        <w:rPr>
          <w:rFonts w:ascii="Times New Roman" w:hAnsi="Times New Roman" w:cs="Times New Roman"/>
          <w:b/>
          <w:bCs/>
          <w:sz w:val="24"/>
          <w:szCs w:val="24"/>
        </w:rPr>
        <w:t xml:space="preserve"> 565-ФЗ </w:t>
      </w:r>
      <w:r w:rsidR="001C1893">
        <w:rPr>
          <w:rFonts w:ascii="Times New Roman" w:hAnsi="Times New Roman" w:cs="Times New Roman"/>
          <w:b/>
          <w:bCs/>
          <w:sz w:val="24"/>
          <w:szCs w:val="24"/>
        </w:rPr>
        <w:t>«</w:t>
      </w:r>
      <w:r w:rsidR="000A74C2">
        <w:rPr>
          <w:rFonts w:ascii="Times New Roman" w:hAnsi="Times New Roman" w:cs="Times New Roman"/>
          <w:b/>
          <w:bCs/>
          <w:sz w:val="24"/>
          <w:szCs w:val="24"/>
        </w:rPr>
        <w:t>О занятости населения в Российской Федерации</w:t>
      </w:r>
      <w:r w:rsidR="001C1893">
        <w:rPr>
          <w:rFonts w:ascii="Times New Roman" w:hAnsi="Times New Roman" w:cs="Times New Roman"/>
          <w:b/>
          <w:bCs/>
          <w:sz w:val="24"/>
          <w:szCs w:val="24"/>
        </w:rPr>
        <w:t>»</w:t>
      </w:r>
      <w:r w:rsidR="00F45369">
        <w:rPr>
          <w:rFonts w:ascii="Times New Roman" w:hAnsi="Times New Roman" w:cs="Times New Roman"/>
          <w:b/>
          <w:bCs/>
          <w:sz w:val="24"/>
          <w:szCs w:val="24"/>
        </w:rPr>
        <w:t xml:space="preserve"> (далее–Закон о занятости)</w:t>
      </w:r>
      <w:r w:rsidR="000A74C2">
        <w:rPr>
          <w:rFonts w:ascii="Times New Roman" w:hAnsi="Times New Roman" w:cs="Times New Roman"/>
          <w:b/>
          <w:bCs/>
          <w:sz w:val="24"/>
          <w:szCs w:val="24"/>
        </w:rPr>
        <w:t>:</w:t>
      </w:r>
    </w:p>
    <w:p w:rsidR="000A74C2" w:rsidRDefault="000A74C2" w:rsidP="000A74C2">
      <w:pPr>
        <w:autoSpaceDE w:val="0"/>
        <w:autoSpaceDN w:val="0"/>
        <w:adjustRightInd w:val="0"/>
        <w:spacing w:after="0" w:line="240" w:lineRule="auto"/>
        <w:jc w:val="both"/>
        <w:rPr>
          <w:rFonts w:ascii="Times New Roman" w:hAnsi="Times New Roman" w:cs="Times New Roman"/>
          <w:sz w:val="24"/>
          <w:szCs w:val="24"/>
        </w:rPr>
      </w:pPr>
    </w:p>
    <w:p w:rsidR="000A74C2" w:rsidRPr="00CB44AD" w:rsidRDefault="000A74C2" w:rsidP="000A74C2">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B44AD">
        <w:rPr>
          <w:rFonts w:ascii="Times New Roman" w:hAnsi="Times New Roman" w:cs="Times New Roman"/>
          <w:b/>
          <w:sz w:val="24"/>
          <w:szCs w:val="24"/>
        </w:rPr>
        <w:t xml:space="preserve">Статья 38. </w:t>
      </w:r>
      <w:r w:rsidR="00F45369">
        <w:rPr>
          <w:rFonts w:ascii="Times New Roman" w:hAnsi="Times New Roman" w:cs="Times New Roman"/>
          <w:b/>
          <w:bCs/>
          <w:sz w:val="24"/>
          <w:szCs w:val="24"/>
        </w:rPr>
        <w:t>Закона о занятости.</w:t>
      </w:r>
      <w:r w:rsidR="00F45369" w:rsidRPr="00CB44AD">
        <w:rPr>
          <w:rFonts w:ascii="Times New Roman" w:hAnsi="Times New Roman" w:cs="Times New Roman"/>
          <w:b/>
          <w:sz w:val="24"/>
          <w:szCs w:val="24"/>
        </w:rPr>
        <w:t xml:space="preserve"> </w:t>
      </w:r>
      <w:r w:rsidRPr="00CB44AD">
        <w:rPr>
          <w:rFonts w:ascii="Times New Roman" w:hAnsi="Times New Roman" w:cs="Times New Roman"/>
          <w:b/>
          <w:sz w:val="24"/>
          <w:szCs w:val="24"/>
        </w:rPr>
        <w:t>Установление квоты для приема на работу инвалидов</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39" w:history="1">
        <w:r>
          <w:rPr>
            <w:rFonts w:ascii="Times New Roman" w:hAnsi="Times New Roman" w:cs="Times New Roman"/>
            <w:color w:val="0000FF"/>
            <w:sz w:val="24"/>
            <w:szCs w:val="24"/>
          </w:rPr>
          <w:t>методическими рекомендациями</w:t>
        </w:r>
      </w:hyperlink>
      <w:r>
        <w:rPr>
          <w:rFonts w:ascii="Times New Roman" w:hAnsi="Times New Roman" w:cs="Times New Roman"/>
          <w:sz w:val="24"/>
          <w:szCs w:val="24"/>
        </w:rPr>
        <w:t xml:space="preserve">, утверждаемыми федеральным </w:t>
      </w:r>
      <w:r>
        <w:rPr>
          <w:rFonts w:ascii="Times New Roman" w:hAnsi="Times New Roman" w:cs="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40" w:history="1">
        <w:r>
          <w:rPr>
            <w:rFonts w:ascii="Times New Roman" w:hAnsi="Times New Roman" w:cs="Times New Roman"/>
            <w:color w:val="0000FF"/>
            <w:sz w:val="24"/>
            <w:szCs w:val="24"/>
          </w:rPr>
          <w:t>методическими рекомендациями</w:t>
        </w:r>
      </w:hyperlink>
      <w:r>
        <w:rPr>
          <w:rFonts w:ascii="Times New Roman" w:hAnsi="Times New Roman" w:cs="Times New Roman"/>
          <w:sz w:val="24"/>
          <w:szCs w:val="24"/>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41" w:history="1">
        <w:r>
          <w:rPr>
            <w:rFonts w:ascii="Times New Roman" w:hAnsi="Times New Roman" w:cs="Times New Roman"/>
            <w:color w:val="0000FF"/>
            <w:sz w:val="24"/>
            <w:szCs w:val="24"/>
          </w:rPr>
          <w:t>условиям</w:t>
        </w:r>
      </w:hyperlink>
      <w:r>
        <w:rPr>
          <w:rFonts w:ascii="Times New Roman" w:hAnsi="Times New Roman" w:cs="Times New Roman"/>
          <w:sz w:val="24"/>
          <w:szCs w:val="24"/>
        </w:rPr>
        <w:t xml:space="preserve"> труда по результатам специальной оценки условий труда.</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A74C2">
        <w:rPr>
          <w:rFonts w:ascii="Times New Roman" w:hAnsi="Times New Roman" w:cs="Times New Roman"/>
          <w:b/>
          <w:sz w:val="24"/>
          <w:szCs w:val="24"/>
        </w:rPr>
        <w:t>Выполнение работодателем установленной квоты</w:t>
      </w:r>
      <w:r>
        <w:rPr>
          <w:rFonts w:ascii="Times New Roman" w:hAnsi="Times New Roman" w:cs="Times New Roman"/>
          <w:sz w:val="24"/>
          <w:szCs w:val="24"/>
        </w:rPr>
        <w:t xml:space="preserve"> для приема на работу инвалидов обеспечивается в соответствии с </w:t>
      </w:r>
      <w:hyperlink r:id="rId42"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установленным Правительством Российской Федерации:</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заключения трудового договора с инвалидом на рабочее место непосредственно у работодателя;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bookmarkStart w:id="5" w:name="Par9"/>
      <w:bookmarkEnd w:id="5"/>
      <w:r>
        <w:rPr>
          <w:rFonts w:ascii="Times New Roman" w:hAnsi="Times New Roman" w:cs="Times New Roman"/>
          <w:sz w:val="24"/>
          <w:szCs w:val="24"/>
        </w:rPr>
        <w:t xml:space="preserve">2) в случае заключения трудового договора между инвалидом и иной организацией в соответствии с </w:t>
      </w:r>
      <w:hyperlink r:id="rId43" w:history="1">
        <w:r>
          <w:rPr>
            <w:rFonts w:ascii="Times New Roman" w:hAnsi="Times New Roman" w:cs="Times New Roman"/>
            <w:color w:val="0000FF"/>
            <w:sz w:val="24"/>
            <w:szCs w:val="24"/>
          </w:rPr>
          <w:t>соглашением</w:t>
        </w:r>
      </w:hyperlink>
      <w:r>
        <w:rPr>
          <w:rFonts w:ascii="Times New Roman" w:hAnsi="Times New Roman" w:cs="Times New Roman"/>
          <w:sz w:val="24"/>
          <w:szCs w:val="24"/>
        </w:rP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иных случаях, установленных Правительством Российской Федерации.</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Трудоустройство инвалидов в соответствии с соглашением о трудоустройстве инвалидов, предусмотренным </w:t>
      </w:r>
      <w:hyperlink w:anchor="Par9" w:history="1">
        <w:r>
          <w:rPr>
            <w:rFonts w:ascii="Times New Roman" w:hAnsi="Times New Roman" w:cs="Times New Roman"/>
            <w:color w:val="0000FF"/>
            <w:sz w:val="24"/>
            <w:szCs w:val="24"/>
          </w:rPr>
          <w:t>пунктом 2 части 6</w:t>
        </w:r>
      </w:hyperlink>
      <w:r>
        <w:rPr>
          <w:rFonts w:ascii="Times New Roman" w:hAnsi="Times New Roman" w:cs="Times New Roman"/>
          <w:sz w:val="24"/>
          <w:szCs w:val="24"/>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hyperlink r:id="rId4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заключения соглашения о трудоустройстве инвалидов и его </w:t>
      </w:r>
      <w:hyperlink r:id="rId45"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утверждаются Правительством Российской Федерации. В соглашении о трудоустройстве инвалидов определяются в том числе:</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Работодатели освобождаются от выполнения установленной квоты для приема на работу инвалидов:</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если работодатели являются общественными объединениями инвалидов;</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иных случаях, установленных Правительством Российской Федерации.</w:t>
      </w:r>
    </w:p>
    <w:p w:rsidR="00855780" w:rsidRDefault="00855780" w:rsidP="00422104">
      <w:pPr>
        <w:autoSpaceDE w:val="0"/>
        <w:autoSpaceDN w:val="0"/>
        <w:adjustRightInd w:val="0"/>
        <w:spacing w:after="0" w:line="240" w:lineRule="auto"/>
        <w:ind w:firstLine="709"/>
        <w:jc w:val="both"/>
        <w:rPr>
          <w:rFonts w:ascii="Times New Roman" w:hAnsi="Times New Roman" w:cs="Times New Roman"/>
          <w:sz w:val="24"/>
          <w:szCs w:val="24"/>
        </w:rPr>
      </w:pPr>
    </w:p>
    <w:p w:rsidR="00CC5CA1" w:rsidRDefault="00CC5CA1" w:rsidP="00CC5CA1">
      <w:pPr>
        <w:autoSpaceDE w:val="0"/>
        <w:autoSpaceDN w:val="0"/>
        <w:adjustRightInd w:val="0"/>
        <w:spacing w:after="0" w:line="240" w:lineRule="auto"/>
        <w:ind w:firstLine="709"/>
        <w:jc w:val="both"/>
        <w:rPr>
          <w:rFonts w:ascii="Times New Roman" w:hAnsi="Times New Roman" w:cs="Times New Roman"/>
          <w:sz w:val="24"/>
          <w:szCs w:val="24"/>
        </w:rPr>
      </w:pPr>
      <w:r w:rsidRPr="00CC5CA1">
        <w:rPr>
          <w:rFonts w:ascii="Times New Roman" w:hAnsi="Times New Roman" w:cs="Times New Roman"/>
          <w:b/>
          <w:sz w:val="24"/>
          <w:szCs w:val="24"/>
        </w:rPr>
        <w:t xml:space="preserve">Постановлением Правительства РФ от 30.05.2024 </w:t>
      </w:r>
      <w:r w:rsidR="001C1893">
        <w:rPr>
          <w:rFonts w:ascii="Times New Roman" w:hAnsi="Times New Roman" w:cs="Times New Roman"/>
          <w:b/>
          <w:sz w:val="24"/>
          <w:szCs w:val="24"/>
        </w:rPr>
        <w:t>№</w:t>
      </w:r>
      <w:r w:rsidRPr="00CC5CA1">
        <w:rPr>
          <w:rFonts w:ascii="Times New Roman" w:hAnsi="Times New Roman" w:cs="Times New Roman"/>
          <w:b/>
          <w:sz w:val="24"/>
          <w:szCs w:val="24"/>
        </w:rPr>
        <w:t xml:space="preserve"> 709 </w:t>
      </w:r>
      <w:r w:rsidR="001C1893">
        <w:rPr>
          <w:rFonts w:ascii="Times New Roman" w:hAnsi="Times New Roman" w:cs="Times New Roman"/>
          <w:b/>
          <w:sz w:val="24"/>
          <w:szCs w:val="24"/>
        </w:rPr>
        <w:t>«</w:t>
      </w:r>
      <w:r w:rsidRPr="00CC5CA1">
        <w:rPr>
          <w:rFonts w:ascii="Times New Roman" w:hAnsi="Times New Roman" w:cs="Times New Roman"/>
          <w:b/>
          <w:sz w:val="24"/>
          <w:szCs w:val="24"/>
        </w:rPr>
        <w:t>О порядке выполнения работодателями квоты для приема на работу инвалидов</w:t>
      </w:r>
      <w:r w:rsidR="001C1893">
        <w:rPr>
          <w:rFonts w:ascii="Times New Roman" w:hAnsi="Times New Roman" w:cs="Times New Roman"/>
          <w:b/>
          <w:sz w:val="24"/>
          <w:szCs w:val="24"/>
        </w:rPr>
        <w:t>»</w:t>
      </w:r>
      <w:r w:rsidRPr="00CC5CA1">
        <w:rPr>
          <w:rFonts w:ascii="Times New Roman" w:hAnsi="Times New Roman" w:cs="Times New Roman"/>
          <w:b/>
          <w:sz w:val="24"/>
          <w:szCs w:val="24"/>
        </w:rPr>
        <w:t xml:space="preserve"> </w:t>
      </w:r>
      <w:r>
        <w:rPr>
          <w:rFonts w:ascii="Times New Roman" w:hAnsi="Times New Roman" w:cs="Times New Roman"/>
          <w:sz w:val="24"/>
          <w:szCs w:val="24"/>
        </w:rPr>
        <w:t xml:space="preserve">утверждены </w:t>
      </w:r>
      <w:hyperlink r:id="rId46" w:history="1">
        <w:r w:rsidRPr="00CC5CA1">
          <w:rPr>
            <w:rFonts w:ascii="Times New Roman" w:hAnsi="Times New Roman" w:cs="Times New Roman"/>
            <w:sz w:val="24"/>
            <w:szCs w:val="24"/>
          </w:rPr>
          <w:t>Правила</w:t>
        </w:r>
      </w:hyperlink>
      <w:r w:rsidRPr="00CC5CA1">
        <w:rPr>
          <w:rFonts w:ascii="Times New Roman" w:hAnsi="Times New Roman" w:cs="Times New Roman"/>
          <w:sz w:val="24"/>
          <w:szCs w:val="24"/>
        </w:rPr>
        <w:t xml:space="preserve"> выполнения работодателем квоты</w:t>
      </w:r>
      <w:r>
        <w:rPr>
          <w:rFonts w:ascii="Times New Roman" w:hAnsi="Times New Roman" w:cs="Times New Roman"/>
          <w:sz w:val="24"/>
          <w:szCs w:val="24"/>
        </w:rPr>
        <w:t xml:space="preserve"> для приема на работу инвалидов и </w:t>
      </w:r>
      <w:hyperlink r:id="rId47" w:history="1">
        <w:r w:rsidRPr="00CC5CA1">
          <w:rPr>
            <w:rFonts w:ascii="Times New Roman" w:hAnsi="Times New Roman" w:cs="Times New Roman"/>
            <w:sz w:val="24"/>
            <w:szCs w:val="24"/>
          </w:rPr>
          <w:t>Правила</w:t>
        </w:r>
      </w:hyperlink>
      <w:r w:rsidRPr="00CC5CA1">
        <w:rPr>
          <w:rFonts w:ascii="Times New Roman" w:hAnsi="Times New Roman" w:cs="Times New Roman"/>
          <w:sz w:val="24"/>
          <w:szCs w:val="24"/>
        </w:rPr>
        <w:t xml:space="preserve"> заключения соглашения о трудоустройстве инвалидов</w:t>
      </w:r>
      <w:r>
        <w:rPr>
          <w:rFonts w:ascii="Times New Roman" w:hAnsi="Times New Roman" w:cs="Times New Roman"/>
          <w:sz w:val="24"/>
          <w:szCs w:val="24"/>
        </w:rPr>
        <w:t>, которые действуют до 1 сентября 2030 г.</w:t>
      </w: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ВЫПОЛНЕНИЯ РАБОТОДАТЕЛЕМ КВОТЫ ДЛЯ ПРИЕМА</w:t>
      </w: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РАБОТУ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Настоящие Правила определяют порядок выполнения работодателем квоты для приема на работу инвалидов (далее - квота).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Выполнение работодателем установленной квоты обеспечивается в случаях наличия:</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заключенного трудового договора между инвалидом и индивидуальным предпринимателем, заключившим соглашение;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Работодатель освобождается от выполнения установленной квоты:</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при признании работодателя несостоятельным (банкротом) и открытии конкурсного производства;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при уменьшении численности работников до числа работников, при котором квота не устанавливается;</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работу.</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информации, полученной в соответствии с </w:t>
      </w:r>
      <w:hyperlink w:anchor="Par20" w:history="1">
        <w:r>
          <w:rPr>
            <w:rFonts w:ascii="Times New Roman" w:hAnsi="Times New Roman" w:cs="Times New Roman"/>
            <w:color w:val="0000FF"/>
            <w:sz w:val="24"/>
            <w:szCs w:val="24"/>
          </w:rPr>
          <w:t>абзацами четвертым</w:t>
        </w:r>
      </w:hyperlink>
      <w:r>
        <w:rPr>
          <w:rFonts w:ascii="Times New Roman" w:hAnsi="Times New Roman" w:cs="Times New Roman"/>
          <w:sz w:val="24"/>
          <w:szCs w:val="24"/>
        </w:rPr>
        <w:t xml:space="preserve"> и </w:t>
      </w:r>
      <w:hyperlink w:anchor="Par21" w:history="1">
        <w:r>
          <w:rPr>
            <w:rFonts w:ascii="Times New Roman" w:hAnsi="Times New Roman" w:cs="Times New Roman"/>
            <w:color w:val="0000FF"/>
            <w:sz w:val="24"/>
            <w:szCs w:val="24"/>
          </w:rPr>
          <w:t>пятым</w:t>
        </w:r>
      </w:hyperlink>
      <w:r>
        <w:rPr>
          <w:rFonts w:ascii="Times New Roman" w:hAnsi="Times New Roman" w:cs="Times New Roman"/>
          <w:sz w:val="24"/>
          <w:szCs w:val="24"/>
        </w:rP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F45369" w:rsidRDefault="00F45369" w:rsidP="0048332E">
      <w:pPr>
        <w:autoSpaceDE w:val="0"/>
        <w:autoSpaceDN w:val="0"/>
        <w:adjustRightInd w:val="0"/>
        <w:spacing w:after="0" w:line="240" w:lineRule="auto"/>
        <w:jc w:val="center"/>
        <w:rPr>
          <w:rFonts w:ascii="Times New Roman" w:hAnsi="Times New Roman" w:cs="Times New Roman"/>
          <w:b/>
          <w:bCs/>
          <w:sz w:val="24"/>
          <w:szCs w:val="24"/>
        </w:rPr>
      </w:pP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ЗАКЛЮЧЕНИЯ СОГЛАШЕНИЯ О ТРУДОУСТРОЙСТВЕ ИНВАЛИДОВ</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w:t>
      </w:r>
      <w:hyperlink r:id="rId48" w:history="1">
        <w:r>
          <w:rPr>
            <w:rFonts w:ascii="Times New Roman" w:hAnsi="Times New Roman" w:cs="Times New Roman"/>
            <w:color w:val="0000FF"/>
            <w:sz w:val="24"/>
            <w:szCs w:val="24"/>
          </w:rPr>
          <w:t>приложению</w:t>
        </w:r>
      </w:hyperlink>
      <w:r>
        <w:rPr>
          <w:rFonts w:ascii="Times New Roman" w:hAnsi="Times New Roman" w:cs="Times New Roman"/>
          <w:sz w:val="24"/>
          <w:szCs w:val="24"/>
        </w:rPr>
        <w:t>.</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Рабочие места, на которые трудоустроены инвалиды, должны соответствовать индивидуальной программе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с учетом положений </w:t>
      </w:r>
      <w:hyperlink r:id="rId49" w:history="1">
        <w:r>
          <w:rPr>
            <w:rFonts w:ascii="Times New Roman" w:hAnsi="Times New Roman" w:cs="Times New Roman"/>
            <w:color w:val="0000FF"/>
            <w:sz w:val="24"/>
            <w:szCs w:val="24"/>
          </w:rPr>
          <w:t>статьи 11</w:t>
        </w:r>
      </w:hyperlink>
      <w:r>
        <w:rPr>
          <w:rFonts w:ascii="Times New Roman" w:hAnsi="Times New Roman" w:cs="Times New Roman"/>
          <w:sz w:val="24"/>
          <w:szCs w:val="24"/>
        </w:rPr>
        <w:t xml:space="preserve"> Федерального закона </w:t>
      </w:r>
      <w:r w:rsidR="001C1893">
        <w:rPr>
          <w:rFonts w:ascii="Times New Roman" w:hAnsi="Times New Roman" w:cs="Times New Roman"/>
          <w:sz w:val="24"/>
          <w:szCs w:val="24"/>
        </w:rPr>
        <w:t>«</w:t>
      </w:r>
      <w:r>
        <w:rPr>
          <w:rFonts w:ascii="Times New Roman" w:hAnsi="Times New Roman" w:cs="Times New Roman"/>
          <w:sz w:val="24"/>
          <w:szCs w:val="24"/>
        </w:rPr>
        <w:t>О социальной защите инвалидов в Российской Федерации</w:t>
      </w:r>
      <w:r w:rsidR="001C1893">
        <w:rPr>
          <w:rFonts w:ascii="Times New Roman" w:hAnsi="Times New Roman" w:cs="Times New Roman"/>
          <w:sz w:val="24"/>
          <w:szCs w:val="24"/>
        </w:rPr>
        <w:t>»</w:t>
      </w:r>
      <w:r>
        <w:rPr>
          <w:rFonts w:ascii="Times New Roman" w:hAnsi="Times New Roman" w:cs="Times New Roman"/>
          <w:sz w:val="24"/>
          <w:szCs w:val="24"/>
        </w:rPr>
        <w:t>.</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Федеральным </w:t>
      </w:r>
      <w:hyperlink r:id="rId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w:t>
      </w:r>
      <w:r w:rsidR="001C1893">
        <w:rPr>
          <w:rFonts w:ascii="Times New Roman" w:hAnsi="Times New Roman" w:cs="Times New Roman"/>
          <w:sz w:val="24"/>
          <w:szCs w:val="24"/>
        </w:rPr>
        <w:t>«</w:t>
      </w:r>
      <w:r>
        <w:rPr>
          <w:rFonts w:ascii="Times New Roman" w:hAnsi="Times New Roman" w:cs="Times New Roman"/>
          <w:sz w:val="24"/>
          <w:szCs w:val="24"/>
        </w:rPr>
        <w:t>О минимальном размере оплаты труда</w:t>
      </w:r>
      <w:r w:rsidR="001C1893">
        <w:rPr>
          <w:rFonts w:ascii="Times New Roman" w:hAnsi="Times New Roman" w:cs="Times New Roman"/>
          <w:sz w:val="24"/>
          <w:szCs w:val="24"/>
        </w:rPr>
        <w:t>»</w:t>
      </w:r>
      <w:r>
        <w:rPr>
          <w:rFonts w:ascii="Times New Roman" w:hAnsi="Times New Roman" w:cs="Times New Roman"/>
          <w:sz w:val="24"/>
          <w:szCs w:val="24"/>
        </w:rPr>
        <w:t>,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При выполнении работодателем квоты в случае, предусмотренном </w:t>
      </w:r>
      <w:hyperlink r:id="rId51" w:history="1">
        <w:r>
          <w:rPr>
            <w:rFonts w:ascii="Times New Roman" w:hAnsi="Times New Roman" w:cs="Times New Roman"/>
            <w:color w:val="0000FF"/>
            <w:sz w:val="24"/>
            <w:szCs w:val="24"/>
          </w:rPr>
          <w:t xml:space="preserve">подпунктом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г</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пункта 3</w:t>
        </w:r>
      </w:hyperlink>
      <w:r>
        <w:rPr>
          <w:rFonts w:ascii="Times New Roman" w:hAnsi="Times New Roman" w:cs="Times New Roman"/>
          <w:sz w:val="24"/>
          <w:szCs w:val="24"/>
        </w:rP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w:t>
      </w:r>
      <w:r w:rsidR="001C1893">
        <w:rPr>
          <w:rFonts w:ascii="Times New Roman" w:hAnsi="Times New Roman" w:cs="Times New Roman"/>
          <w:sz w:val="24"/>
          <w:szCs w:val="24"/>
        </w:rPr>
        <w:t>№</w:t>
      </w:r>
      <w:r>
        <w:rPr>
          <w:rFonts w:ascii="Times New Roman" w:hAnsi="Times New Roman" w:cs="Times New Roman"/>
          <w:sz w:val="24"/>
          <w:szCs w:val="24"/>
        </w:rPr>
        <w:t xml:space="preserve"> 709 </w:t>
      </w:r>
      <w:r w:rsidR="001C1893">
        <w:rPr>
          <w:rFonts w:ascii="Times New Roman" w:hAnsi="Times New Roman" w:cs="Times New Roman"/>
          <w:sz w:val="24"/>
          <w:szCs w:val="24"/>
        </w:rPr>
        <w:t>«</w:t>
      </w:r>
      <w:r>
        <w:rPr>
          <w:rFonts w:ascii="Times New Roman" w:hAnsi="Times New Roman" w:cs="Times New Roman"/>
          <w:sz w:val="24"/>
          <w:szCs w:val="24"/>
        </w:rPr>
        <w:t>О порядке выполнения работодателями квоты для приема на работу инвалидов</w:t>
      </w:r>
      <w:r w:rsidR="001C1893">
        <w:rPr>
          <w:rFonts w:ascii="Times New Roman" w:hAnsi="Times New Roman" w:cs="Times New Roman"/>
          <w:sz w:val="24"/>
          <w:szCs w:val="24"/>
        </w:rPr>
        <w:t>»</w:t>
      </w:r>
      <w:r>
        <w:rPr>
          <w:rFonts w:ascii="Times New Roman" w:hAnsi="Times New Roman" w:cs="Times New Roman"/>
          <w:sz w:val="24"/>
          <w:szCs w:val="24"/>
        </w:rPr>
        <w:t>,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CC5CA1" w:rsidRPr="008D3172" w:rsidRDefault="00CC5CA1" w:rsidP="0048332E">
      <w:pPr>
        <w:autoSpaceDE w:val="0"/>
        <w:autoSpaceDN w:val="0"/>
        <w:adjustRightInd w:val="0"/>
        <w:spacing w:after="0" w:line="240" w:lineRule="auto"/>
        <w:ind w:firstLine="709"/>
        <w:jc w:val="both"/>
        <w:rPr>
          <w:rFonts w:ascii="Times New Roman" w:hAnsi="Times New Roman" w:cs="Times New Roman"/>
          <w:b/>
          <w:strike/>
          <w:color w:val="000000"/>
          <w:sz w:val="24"/>
          <w:szCs w:val="24"/>
        </w:rPr>
      </w:pP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B033B6">
        <w:rPr>
          <w:rFonts w:ascii="Times New Roman" w:hAnsi="Times New Roman" w:cs="Times New Roman"/>
          <w:b/>
          <w:bCs/>
          <w:color w:val="000000"/>
          <w:sz w:val="24"/>
          <w:szCs w:val="24"/>
        </w:rPr>
        <w:t>Постановление Правительства Смоленской области от 24.12.2024 № 1017 «Об</w:t>
      </w:r>
      <w:r>
        <w:rPr>
          <w:rFonts w:ascii="Times New Roman" w:hAnsi="Times New Roman" w:cs="Times New Roman"/>
          <w:b/>
          <w:bCs/>
          <w:color w:val="000000"/>
          <w:sz w:val="24"/>
          <w:szCs w:val="24"/>
        </w:rPr>
        <w:t> </w:t>
      </w:r>
      <w:r w:rsidRPr="00B033B6">
        <w:rPr>
          <w:rFonts w:ascii="Times New Roman" w:hAnsi="Times New Roman" w:cs="Times New Roman"/>
          <w:b/>
          <w:bCs/>
          <w:color w:val="000000"/>
          <w:sz w:val="24"/>
          <w:szCs w:val="24"/>
        </w:rPr>
        <w:t xml:space="preserve">установлении квоты для приема на работу инвалидов»: </w:t>
      </w: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sz w:val="24"/>
          <w:szCs w:val="24"/>
        </w:rPr>
      </w:pPr>
      <w:r w:rsidRPr="00B033B6">
        <w:rPr>
          <w:rFonts w:ascii="Times New Roman" w:hAnsi="Times New Roman" w:cs="Times New Roman"/>
          <w:sz w:val="24"/>
          <w:szCs w:val="24"/>
        </w:rPr>
        <w:t xml:space="preserve">1. Установить работодателям, которые осуществляют деятельность на территории Смоленской области и численность работников которых составляет </w:t>
      </w:r>
      <w:r w:rsidRPr="00B033B6">
        <w:rPr>
          <w:rFonts w:ascii="Times New Roman" w:hAnsi="Times New Roman" w:cs="Times New Roman"/>
          <w:b/>
          <w:sz w:val="24"/>
          <w:szCs w:val="24"/>
        </w:rPr>
        <w:t>от 36 человек до 100 человек</w:t>
      </w:r>
      <w:r w:rsidRPr="00B033B6">
        <w:rPr>
          <w:rFonts w:ascii="Times New Roman" w:hAnsi="Times New Roman" w:cs="Times New Roman"/>
          <w:sz w:val="24"/>
          <w:szCs w:val="24"/>
        </w:rPr>
        <w:t xml:space="preserve"> включительно, квоту для приема на работу инвалидов в размере </w:t>
      </w:r>
      <w:r w:rsidRPr="00B033B6">
        <w:rPr>
          <w:rFonts w:ascii="Times New Roman" w:hAnsi="Times New Roman" w:cs="Times New Roman"/>
          <w:b/>
          <w:sz w:val="24"/>
          <w:szCs w:val="24"/>
        </w:rPr>
        <w:t>2 процентов</w:t>
      </w:r>
      <w:r w:rsidRPr="00B033B6">
        <w:rPr>
          <w:rFonts w:ascii="Times New Roman" w:hAnsi="Times New Roman" w:cs="Times New Roman"/>
          <w:sz w:val="24"/>
          <w:szCs w:val="24"/>
        </w:rPr>
        <w:t xml:space="preserve"> от среднесписочной численности работников.</w:t>
      </w: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sz w:val="24"/>
          <w:szCs w:val="24"/>
        </w:rPr>
      </w:pPr>
      <w:r w:rsidRPr="00B033B6">
        <w:rPr>
          <w:rFonts w:ascii="Times New Roman" w:hAnsi="Times New Roman" w:cs="Times New Roman"/>
          <w:sz w:val="24"/>
          <w:szCs w:val="24"/>
        </w:rPr>
        <w:t xml:space="preserve">2. Установить работодателям, которые осуществляют деятельность на территории Смоленской области и численность работников которых </w:t>
      </w:r>
      <w:r w:rsidRPr="00B033B6">
        <w:rPr>
          <w:rFonts w:ascii="Times New Roman" w:hAnsi="Times New Roman" w:cs="Times New Roman"/>
          <w:b/>
          <w:sz w:val="24"/>
          <w:szCs w:val="24"/>
        </w:rPr>
        <w:t>превышает 100 человек</w:t>
      </w:r>
      <w:r w:rsidRPr="00B033B6">
        <w:rPr>
          <w:rFonts w:ascii="Times New Roman" w:hAnsi="Times New Roman" w:cs="Times New Roman"/>
          <w:sz w:val="24"/>
          <w:szCs w:val="24"/>
        </w:rPr>
        <w:t xml:space="preserve">, квоту для приема на работу инвалидов </w:t>
      </w:r>
      <w:r w:rsidRPr="00B033B6">
        <w:rPr>
          <w:rFonts w:ascii="Times New Roman" w:hAnsi="Times New Roman" w:cs="Times New Roman"/>
          <w:b/>
          <w:sz w:val="24"/>
          <w:szCs w:val="24"/>
        </w:rPr>
        <w:t>в размере 3 процентов</w:t>
      </w:r>
      <w:r w:rsidRPr="00B033B6">
        <w:rPr>
          <w:rFonts w:ascii="Times New Roman" w:hAnsi="Times New Roman" w:cs="Times New Roman"/>
          <w:sz w:val="24"/>
          <w:szCs w:val="24"/>
        </w:rPr>
        <w:t xml:space="preserve"> от среднесписочной численности работников.</w:t>
      </w: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sz w:val="24"/>
          <w:szCs w:val="24"/>
        </w:rPr>
      </w:pPr>
      <w:r w:rsidRPr="00B033B6">
        <w:rPr>
          <w:rFonts w:ascii="Times New Roman" w:hAnsi="Times New Roman" w:cs="Times New Roman"/>
          <w:sz w:val="24"/>
          <w:szCs w:val="24"/>
        </w:rPr>
        <w:t xml:space="preserve">3. </w:t>
      </w:r>
      <w:r w:rsidRPr="00B033B6">
        <w:rPr>
          <w:rFonts w:ascii="Times New Roman" w:hAnsi="Times New Roman" w:cs="Times New Roman"/>
          <w:sz w:val="24"/>
          <w:szCs w:val="24"/>
          <w:u w:val="single"/>
        </w:rPr>
        <w:t>Установить филиалам и представительствам работодателя</w:t>
      </w:r>
      <w:r w:rsidRPr="00B033B6">
        <w:rPr>
          <w:rFonts w:ascii="Times New Roman" w:hAnsi="Times New Roman" w:cs="Times New Roman"/>
          <w:sz w:val="24"/>
          <w:szCs w:val="24"/>
        </w:rPr>
        <w:t xml:space="preserve">, которые расположены на территории Смоленской области и численность работников которых </w:t>
      </w:r>
      <w:r w:rsidRPr="00B033B6">
        <w:rPr>
          <w:rFonts w:ascii="Times New Roman" w:hAnsi="Times New Roman" w:cs="Times New Roman"/>
          <w:b/>
          <w:sz w:val="24"/>
          <w:szCs w:val="24"/>
        </w:rPr>
        <w:t>составляет от 36 человек до 100 человек включительно</w:t>
      </w:r>
      <w:r w:rsidRPr="00B033B6">
        <w:rPr>
          <w:rFonts w:ascii="Times New Roman" w:hAnsi="Times New Roman" w:cs="Times New Roman"/>
          <w:sz w:val="24"/>
          <w:szCs w:val="24"/>
        </w:rPr>
        <w:t xml:space="preserve">, квоту для приема на работу инвалидов </w:t>
      </w:r>
      <w:r w:rsidRPr="00B033B6">
        <w:rPr>
          <w:rFonts w:ascii="Times New Roman" w:hAnsi="Times New Roman" w:cs="Times New Roman"/>
          <w:b/>
          <w:sz w:val="24"/>
          <w:szCs w:val="24"/>
        </w:rPr>
        <w:t>в размере 2 процентов</w:t>
      </w:r>
      <w:r w:rsidRPr="00B033B6">
        <w:rPr>
          <w:rFonts w:ascii="Times New Roman" w:hAnsi="Times New Roman" w:cs="Times New Roman"/>
          <w:sz w:val="24"/>
          <w:szCs w:val="24"/>
        </w:rPr>
        <w:t xml:space="preserve"> от среднесписочной численности работников таких филиалов и представительств работодателя за предыдущий квартал.</w:t>
      </w: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sz w:val="24"/>
          <w:szCs w:val="24"/>
        </w:rPr>
      </w:pPr>
      <w:r w:rsidRPr="00B033B6">
        <w:rPr>
          <w:rFonts w:ascii="Times New Roman" w:hAnsi="Times New Roman" w:cs="Times New Roman"/>
          <w:sz w:val="24"/>
          <w:szCs w:val="24"/>
        </w:rPr>
        <w:lastRenderedPageBreak/>
        <w:t xml:space="preserve">4. </w:t>
      </w:r>
      <w:r w:rsidRPr="00B033B6">
        <w:rPr>
          <w:rFonts w:ascii="Times New Roman" w:hAnsi="Times New Roman" w:cs="Times New Roman"/>
          <w:sz w:val="24"/>
          <w:szCs w:val="24"/>
          <w:u w:val="single"/>
        </w:rPr>
        <w:t>Установить филиалам и представительствам работодателя</w:t>
      </w:r>
      <w:r w:rsidRPr="00B033B6">
        <w:rPr>
          <w:rFonts w:ascii="Times New Roman" w:hAnsi="Times New Roman" w:cs="Times New Roman"/>
          <w:sz w:val="24"/>
          <w:szCs w:val="24"/>
        </w:rPr>
        <w:t xml:space="preserve">, которые расположены на территории Смоленской области и численность работников которых </w:t>
      </w:r>
      <w:r w:rsidRPr="00B033B6">
        <w:rPr>
          <w:rFonts w:ascii="Times New Roman" w:hAnsi="Times New Roman" w:cs="Times New Roman"/>
          <w:b/>
          <w:sz w:val="24"/>
          <w:szCs w:val="24"/>
        </w:rPr>
        <w:t>превышает 100 человек</w:t>
      </w:r>
      <w:r w:rsidRPr="00B033B6">
        <w:rPr>
          <w:rFonts w:ascii="Times New Roman" w:hAnsi="Times New Roman" w:cs="Times New Roman"/>
          <w:sz w:val="24"/>
          <w:szCs w:val="24"/>
        </w:rPr>
        <w:t xml:space="preserve">, квоту для приема на работу инвалидов </w:t>
      </w:r>
      <w:r w:rsidRPr="00B033B6">
        <w:rPr>
          <w:rFonts w:ascii="Times New Roman" w:hAnsi="Times New Roman" w:cs="Times New Roman"/>
          <w:b/>
          <w:sz w:val="24"/>
          <w:szCs w:val="24"/>
        </w:rPr>
        <w:t>в размере 3 процентов</w:t>
      </w:r>
      <w:r w:rsidRPr="00B033B6">
        <w:rPr>
          <w:rFonts w:ascii="Times New Roman" w:hAnsi="Times New Roman" w:cs="Times New Roman"/>
          <w:sz w:val="24"/>
          <w:szCs w:val="24"/>
        </w:rPr>
        <w:t xml:space="preserve"> от среднесписочной численности работников таких филиалов и представительств работодателя за предыдущий квартал.</w:t>
      </w:r>
    </w:p>
    <w:p w:rsidR="00B033B6" w:rsidRDefault="00B033B6" w:rsidP="00B033B6">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33B6">
        <w:rPr>
          <w:rFonts w:ascii="Times New Roman" w:hAnsi="Times New Roman" w:cs="Times New Roman"/>
          <w:b/>
          <w:bCs/>
          <w:color w:val="000000"/>
          <w:sz w:val="24"/>
          <w:szCs w:val="24"/>
        </w:rPr>
        <w:t>Разъяснения Минтруда:</w:t>
      </w: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33B6">
        <w:rPr>
          <w:rFonts w:ascii="Times New Roman" w:hAnsi="Times New Roman" w:cs="Times New Roman"/>
          <w:color w:val="000000"/>
          <w:sz w:val="24"/>
          <w:szCs w:val="24"/>
        </w:rPr>
        <w:t xml:space="preserve">При определении размера установленной квоты для приема на работу инвалидов необходимо исходить из численности работников организации. Так как порядок определения численности работников организаций Федеральным законом № 565-ФЗ не установлен, то для расчета указанной численности может быть использован порядок определения списочной численности работников, установленный Указаниями по заполнению формы федерального статистического наблюдения № П-4 «Сведения о численности и заработной плате работников», утвержденными приказом Росстата от 22 декабря 2023 № 678. </w:t>
      </w:r>
    </w:p>
    <w:p w:rsidR="00B033B6" w:rsidRPr="00B033B6" w:rsidRDefault="00B033B6" w:rsidP="00B033B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033B6">
        <w:rPr>
          <w:rFonts w:ascii="Times New Roman" w:hAnsi="Times New Roman" w:cs="Times New Roman"/>
          <w:color w:val="000000"/>
          <w:sz w:val="24"/>
          <w:szCs w:val="24"/>
        </w:rPr>
        <w:t>Размер квоты целесообразно закрепить локальным актом исходя из списочной численности работников по состоянию на последний день месяца отчетного квартала (31 декабря, 31 марта, 30 июня, 30 сентября).</w:t>
      </w:r>
    </w:p>
    <w:p w:rsidR="00656C15" w:rsidRDefault="00656C15" w:rsidP="00656C15">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56C15" w:rsidRPr="00656C15" w:rsidRDefault="00656C15" w:rsidP="00656C1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6C15">
        <w:rPr>
          <w:rFonts w:ascii="Times New Roman" w:hAnsi="Times New Roman" w:cs="Times New Roman"/>
          <w:b/>
          <w:bCs/>
          <w:color w:val="000000"/>
          <w:sz w:val="24"/>
          <w:szCs w:val="24"/>
        </w:rPr>
        <w:t>Например:</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Списочная численность 150 человек – размер квоты – 3%</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Среднесписочная 145 человек, вредные и опасные условия труда – 65 человек.</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Расчет:  145-65=80*3%=2,4 округление в сторону уменьшения – 2 р.м.</w:t>
      </w:r>
    </w:p>
    <w:p w:rsid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Списочная численность 150 человек – размер квоты – 3%</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Среднесписочная 145 человек, вредные и опасные условия труда – 120 человек.</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Расчет:  145-120=25*3%=0,75 округление (не менее единицы) – 1 р.м.</w:t>
      </w:r>
    </w:p>
    <w:p w:rsid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Списочная численность 80 человек – размер квоты – 2%</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Среднесписочная 80 человек, вредные и опасные условия труда – 0 человек.</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Расчет:  80*2%=1,6 округление в сторону уменьшения – 1 р.м.</w:t>
      </w:r>
    </w:p>
    <w:p w:rsid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Списочная численность 60 человек – размер квоты – 2%</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Среднесписочная 60 человек, вредные и опасные условия труда – 0 человек.</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Расчет:  60*2%=1,2 округление в сторону уменьшения – 1 р.м.</w:t>
      </w:r>
    </w:p>
    <w:p w:rsid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Списочная численность 50 человек – размер квоты – 2%</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Среднесписочная 45 человек, вредные и опасные условия труда – 20 человек.</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Расчет:  45-20=25*2%=0,5 (не менее единицы) – 1 р.м.</w:t>
      </w:r>
    </w:p>
    <w:p w:rsid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Списочная численность 60 человек – размер квоты – 2%</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Среднесписочная 60 человек, вредные и опасные условия труда – 60 человек.</w:t>
      </w:r>
    </w:p>
    <w:p w:rsidR="00656C15" w:rsidRPr="00656C15" w:rsidRDefault="00656C15" w:rsidP="00656C15">
      <w:pPr>
        <w:autoSpaceDE w:val="0"/>
        <w:autoSpaceDN w:val="0"/>
        <w:adjustRightInd w:val="0"/>
        <w:spacing w:after="0" w:line="240" w:lineRule="auto"/>
        <w:jc w:val="both"/>
        <w:rPr>
          <w:rFonts w:ascii="Times New Roman" w:hAnsi="Times New Roman" w:cs="Times New Roman"/>
          <w:color w:val="000000"/>
          <w:sz w:val="24"/>
          <w:szCs w:val="24"/>
        </w:rPr>
      </w:pPr>
      <w:r w:rsidRPr="00656C15">
        <w:rPr>
          <w:rFonts w:ascii="Times New Roman" w:hAnsi="Times New Roman" w:cs="Times New Roman"/>
          <w:color w:val="000000"/>
          <w:sz w:val="24"/>
          <w:szCs w:val="24"/>
        </w:rPr>
        <w:t>Расчет:  60-60*2%=0 (не менее единицы) – 1 р.м.</w:t>
      </w:r>
    </w:p>
    <w:p w:rsidR="00994F02" w:rsidRDefault="00994F02" w:rsidP="0048332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bookmarkStart w:id="6" w:name="Par24"/>
      <w:bookmarkStart w:id="7" w:name="Par95"/>
      <w:bookmarkEnd w:id="6"/>
      <w:bookmarkEnd w:id="7"/>
      <w:r w:rsidRPr="00656C15">
        <w:rPr>
          <w:rFonts w:ascii="Times New Roman" w:hAnsi="Times New Roman" w:cs="Times New Roman"/>
          <w:b/>
          <w:bCs/>
          <w:color w:val="000000"/>
          <w:sz w:val="24"/>
          <w:szCs w:val="24"/>
        </w:rPr>
        <w:t xml:space="preserve">Приказом Минтруда России от 01.10.2024 № 518 </w:t>
      </w:r>
      <w:r w:rsidRPr="00656C15">
        <w:rPr>
          <w:rFonts w:ascii="Times New Roman" w:hAnsi="Times New Roman" w:cs="Times New Roman"/>
          <w:color w:val="000000"/>
          <w:sz w:val="24"/>
          <w:szCs w:val="24"/>
        </w:rPr>
        <w:t>утверждены методические рекомендации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w:t>
      </w: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656C15">
        <w:rPr>
          <w:rFonts w:ascii="Times New Roman" w:hAnsi="Times New Roman" w:cs="Times New Roman"/>
          <w:color w:val="000000"/>
          <w:sz w:val="24"/>
          <w:szCs w:val="24"/>
        </w:rPr>
        <w:t>Методические рекомендации разработаны в целях помощи специалистам органов службы занятости и др. организациям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 для рационального подбора инвалидам рабочих мест в соответствии с оптимальными видами трудовой и профессиональной деятельности, рекомендуемыми условиями труда, а также работодателям для создания работающим инвалидам соответствующих условий труда и рабочих мест (в том числе специальных).</w:t>
      </w: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656C15">
        <w:rPr>
          <w:rFonts w:ascii="Times New Roman" w:hAnsi="Times New Roman" w:cs="Times New Roman"/>
          <w:b/>
          <w:bCs/>
          <w:sz w:val="24"/>
          <w:szCs w:val="24"/>
        </w:rPr>
        <w:lastRenderedPageBreak/>
        <w:t>Приказ</w:t>
      </w:r>
      <w:r>
        <w:rPr>
          <w:rFonts w:ascii="Times New Roman" w:hAnsi="Times New Roman" w:cs="Times New Roman"/>
          <w:b/>
          <w:bCs/>
          <w:sz w:val="24"/>
          <w:szCs w:val="24"/>
        </w:rPr>
        <w:t>ом</w:t>
      </w:r>
      <w:r w:rsidRPr="00656C15">
        <w:rPr>
          <w:rFonts w:ascii="Times New Roman" w:hAnsi="Times New Roman" w:cs="Times New Roman"/>
          <w:b/>
          <w:bCs/>
          <w:sz w:val="24"/>
          <w:szCs w:val="24"/>
        </w:rPr>
        <w:t xml:space="preserve"> Минтруда от 9 ноября 2017 г. № 777</w:t>
      </w:r>
      <w:r>
        <w:rPr>
          <w:rFonts w:ascii="Times New Roman" w:hAnsi="Times New Roman" w:cs="Times New Roman"/>
          <w:b/>
          <w:bCs/>
          <w:sz w:val="24"/>
          <w:szCs w:val="24"/>
        </w:rPr>
        <w:t xml:space="preserve"> </w:t>
      </w:r>
      <w:r w:rsidRPr="00656C15">
        <w:rPr>
          <w:rFonts w:ascii="Times New Roman" w:hAnsi="Times New Roman" w:cs="Times New Roman"/>
          <w:color w:val="000000"/>
          <w:sz w:val="24"/>
          <w:szCs w:val="24"/>
        </w:rPr>
        <w:t>утверждены методические рекомендации</w:t>
      </w:r>
      <w:r w:rsidRPr="00656C15">
        <w:rPr>
          <w:rFonts w:ascii="Times New Roman" w:hAnsi="Times New Roman" w:cs="Times New Roman"/>
          <w:b/>
          <w:bCs/>
          <w:sz w:val="24"/>
          <w:szCs w:val="24"/>
        </w:rPr>
        <w:t xml:space="preserve"> </w:t>
      </w:r>
      <w:r w:rsidRPr="00656C15">
        <w:rPr>
          <w:rFonts w:ascii="Times New Roman" w:hAnsi="Times New Roman" w:cs="Times New Roman"/>
          <w:color w:val="000000"/>
          <w:sz w:val="24"/>
          <w:szCs w:val="24"/>
        </w:rPr>
        <w:t>по выявлению признаков дискриминации инвалидов при решении вопросов занятости</w:t>
      </w: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656C15">
        <w:rPr>
          <w:rFonts w:ascii="Times New Roman" w:hAnsi="Times New Roman" w:cs="Times New Roman"/>
          <w:bCs/>
          <w:sz w:val="24"/>
          <w:szCs w:val="24"/>
        </w:rPr>
        <w:t xml:space="preserve">а) прямая дискриминация в отношении инвалидов при решении вопросов занятости выражается в не связанном с деловыми качествами инвалида отказе в приеме на работу и продвижении по службе, в профессиональной ориентации и обучении (переподготовке), трудоустройстве преимущественно на </w:t>
      </w:r>
      <w:proofErr w:type="spellStart"/>
      <w:r w:rsidRPr="00656C15">
        <w:rPr>
          <w:rFonts w:ascii="Times New Roman" w:hAnsi="Times New Roman" w:cs="Times New Roman"/>
          <w:bCs/>
          <w:sz w:val="24"/>
          <w:szCs w:val="24"/>
        </w:rPr>
        <w:t>низкоквалифицированные</w:t>
      </w:r>
      <w:proofErr w:type="spellEnd"/>
      <w:r w:rsidRPr="00656C15">
        <w:rPr>
          <w:rFonts w:ascii="Times New Roman" w:hAnsi="Times New Roman" w:cs="Times New Roman"/>
          <w:bCs/>
          <w:sz w:val="24"/>
          <w:szCs w:val="24"/>
        </w:rPr>
        <w:t xml:space="preserve"> и низкооплачиваемые рабочие места;</w:t>
      </w: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656C15">
        <w:rPr>
          <w:rFonts w:ascii="Times New Roman" w:hAnsi="Times New Roman" w:cs="Times New Roman"/>
          <w:bCs/>
          <w:sz w:val="24"/>
          <w:szCs w:val="24"/>
        </w:rPr>
        <w:t>б) косвенная дискриминация представляет собой требования, которые формально являются едиными для всех, но фактически ставят в неравное положение инвалидов.</w:t>
      </w: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656C15">
        <w:rPr>
          <w:rFonts w:ascii="Times New Roman" w:hAnsi="Times New Roman" w:cs="Times New Roman"/>
          <w:bCs/>
          <w:sz w:val="24"/>
          <w:szCs w:val="24"/>
        </w:rPr>
        <w:t>Косвенная дискриминация имеет место, когда положения локальных нормативных актов (нормативных предписаний) работодателя и практика их применения создают условия, препятствующие или ограничивающие выполнение работы инвалидом по сравнению с другими работниками.</w:t>
      </w:r>
    </w:p>
    <w:p w:rsidR="00656C15" w:rsidRPr="00656C15" w:rsidRDefault="00656C15" w:rsidP="00656C15">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656C15">
        <w:rPr>
          <w:rFonts w:ascii="Times New Roman" w:hAnsi="Times New Roman" w:cs="Times New Roman"/>
          <w:bCs/>
          <w:sz w:val="24"/>
          <w:szCs w:val="24"/>
        </w:rPr>
        <w:t>Установление фактов дискриминации со стороны работодателя в отношении гражданина в связи с установлением ему инвалидности осуществляется судами по заявлению граждан, считающих, что они подверглись дискриминации в сфере труда (</w:t>
      </w:r>
      <w:hyperlink r:id="rId52" w:history="1">
        <w:r w:rsidRPr="00656C15">
          <w:rPr>
            <w:rStyle w:val="ae"/>
            <w:rFonts w:ascii="Times New Roman" w:hAnsi="Times New Roman" w:cs="Times New Roman"/>
            <w:bCs/>
            <w:sz w:val="24"/>
            <w:szCs w:val="24"/>
          </w:rPr>
          <w:t>часть четвертая статьи 3</w:t>
        </w:r>
      </w:hyperlink>
      <w:r w:rsidRPr="00656C15">
        <w:rPr>
          <w:rFonts w:ascii="Times New Roman" w:hAnsi="Times New Roman" w:cs="Times New Roman"/>
          <w:bCs/>
          <w:sz w:val="24"/>
          <w:szCs w:val="24"/>
        </w:rPr>
        <w:t xml:space="preserve"> Трудового кодекса Российской Федерации).</w:t>
      </w:r>
    </w:p>
    <w:p w:rsidR="00D76B4D" w:rsidRDefault="00D76B4D" w:rsidP="00994F02">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A64572" w:rsidRDefault="00A64572" w:rsidP="00994F02">
      <w:pPr>
        <w:autoSpaceDE w:val="0"/>
        <w:autoSpaceDN w:val="0"/>
        <w:adjustRightInd w:val="0"/>
        <w:spacing w:after="0" w:line="240" w:lineRule="auto"/>
        <w:ind w:firstLine="709"/>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39. </w:t>
      </w:r>
      <w:r w:rsidR="00F45369">
        <w:rPr>
          <w:rFonts w:ascii="Times New Roman" w:hAnsi="Times New Roman" w:cs="Times New Roman"/>
          <w:b/>
          <w:bCs/>
          <w:sz w:val="24"/>
          <w:szCs w:val="24"/>
        </w:rPr>
        <w:t>Закона о занятости.</w:t>
      </w:r>
      <w:r w:rsidR="00F45369" w:rsidRPr="00CB44AD">
        <w:rPr>
          <w:rFonts w:ascii="Times New Roman" w:hAnsi="Times New Roman" w:cs="Times New Roman"/>
          <w:b/>
          <w:sz w:val="24"/>
          <w:szCs w:val="24"/>
        </w:rPr>
        <w:t xml:space="preserve"> </w:t>
      </w:r>
      <w:r>
        <w:rPr>
          <w:rFonts w:ascii="Times New Roman" w:hAnsi="Times New Roman" w:cs="Times New Roman"/>
          <w:b/>
          <w:bCs/>
          <w:sz w:val="24"/>
          <w:szCs w:val="24"/>
        </w:rPr>
        <w:t>Специальные рабочие места для трудоустройства инвалидов</w:t>
      </w:r>
    </w:p>
    <w:p w:rsidR="00A64572" w:rsidRDefault="00A64572" w:rsidP="00F45369">
      <w:pPr>
        <w:autoSpaceDE w:val="0"/>
        <w:autoSpaceDN w:val="0"/>
        <w:adjustRightInd w:val="0"/>
        <w:spacing w:after="0" w:line="240" w:lineRule="auto"/>
        <w:ind w:firstLine="539"/>
        <w:jc w:val="both"/>
        <w:rPr>
          <w:rFonts w:ascii="Times New Roman" w:hAnsi="Times New Roman" w:cs="Times New Roman"/>
          <w:sz w:val="24"/>
          <w:szCs w:val="24"/>
        </w:rPr>
      </w:pPr>
    </w:p>
    <w:p w:rsidR="00A64572" w:rsidRDefault="00A64572" w:rsidP="00F453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A64572" w:rsidRDefault="00A64572" w:rsidP="00F453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A64572" w:rsidRDefault="00A64572" w:rsidP="000727D4">
      <w:pPr>
        <w:pStyle w:val="ConsPlusNormal"/>
        <w:ind w:firstLine="709"/>
        <w:jc w:val="both"/>
        <w:rPr>
          <w:rFonts w:ascii="Times New Roman" w:eastAsiaTheme="minorHAnsi" w:hAnsi="Times New Roman" w:cs="Times New Roman"/>
          <w:b/>
          <w:sz w:val="24"/>
          <w:szCs w:val="24"/>
          <w:lang w:eastAsia="en-US"/>
        </w:rPr>
      </w:pPr>
    </w:p>
    <w:p w:rsidR="008810F0" w:rsidRPr="008810F0" w:rsidRDefault="008810F0" w:rsidP="008810F0">
      <w:pPr>
        <w:autoSpaceDE w:val="0"/>
        <w:autoSpaceDN w:val="0"/>
        <w:adjustRightInd w:val="0"/>
        <w:spacing w:after="0" w:line="240" w:lineRule="auto"/>
        <w:ind w:firstLine="709"/>
        <w:jc w:val="both"/>
        <w:rPr>
          <w:rFonts w:ascii="Times New Roman" w:hAnsi="Times New Roman" w:cs="Times New Roman"/>
          <w:sz w:val="24"/>
          <w:szCs w:val="24"/>
        </w:rPr>
      </w:pPr>
      <w:r w:rsidRPr="008810F0">
        <w:rPr>
          <w:rFonts w:ascii="Times New Roman" w:hAnsi="Times New Roman" w:cs="Times New Roman"/>
          <w:sz w:val="24"/>
          <w:szCs w:val="24"/>
        </w:rPr>
        <w:t xml:space="preserve">В пределах установленной квоты для приема на работу инвалидов в соответствии с Постановлением № 1017 </w:t>
      </w:r>
      <w:r w:rsidRPr="008810F0">
        <w:rPr>
          <w:rFonts w:ascii="Times New Roman" w:hAnsi="Times New Roman" w:cs="Times New Roman"/>
          <w:b/>
          <w:bCs/>
          <w:sz w:val="24"/>
          <w:szCs w:val="24"/>
        </w:rPr>
        <w:t xml:space="preserve">приказом Министерства труда и занятости населения Смоленской области от 27.12.2024 № 208-ОД </w:t>
      </w:r>
      <w:r w:rsidRPr="008810F0">
        <w:rPr>
          <w:rFonts w:ascii="Times New Roman" w:hAnsi="Times New Roman" w:cs="Times New Roman"/>
          <w:sz w:val="24"/>
          <w:szCs w:val="24"/>
        </w:rPr>
        <w:t>установлено количество специальных рабочих мест для трудоустройства инвалидов для каждого работодателя.</w:t>
      </w:r>
    </w:p>
    <w:p w:rsidR="008810F0" w:rsidRPr="008810F0" w:rsidRDefault="008810F0" w:rsidP="008810F0">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215"/>
        <w:gridCol w:w="3855"/>
      </w:tblGrid>
      <w:tr w:rsidR="008810F0" w:rsidRPr="008810F0">
        <w:tc>
          <w:tcPr>
            <w:tcW w:w="521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center"/>
              <w:rPr>
                <w:rFonts w:ascii="Times New Roman" w:hAnsi="Times New Roman" w:cs="Times New Roman"/>
                <w:sz w:val="24"/>
                <w:szCs w:val="24"/>
              </w:rPr>
            </w:pPr>
            <w:r w:rsidRPr="008810F0">
              <w:rPr>
                <w:rFonts w:ascii="Times New Roman" w:hAnsi="Times New Roman" w:cs="Times New Roman"/>
                <w:sz w:val="24"/>
                <w:szCs w:val="24"/>
              </w:rPr>
              <w:t>Среднесписочная численность работников организации, человек</w:t>
            </w:r>
          </w:p>
        </w:tc>
        <w:tc>
          <w:tcPr>
            <w:tcW w:w="385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center"/>
              <w:rPr>
                <w:rFonts w:ascii="Times New Roman" w:hAnsi="Times New Roman" w:cs="Times New Roman"/>
                <w:sz w:val="24"/>
                <w:szCs w:val="24"/>
              </w:rPr>
            </w:pPr>
            <w:r w:rsidRPr="008810F0">
              <w:rPr>
                <w:rFonts w:ascii="Times New Roman" w:hAnsi="Times New Roman" w:cs="Times New Roman"/>
                <w:sz w:val="24"/>
                <w:szCs w:val="24"/>
              </w:rPr>
              <w:t>Количество специальных рабочих мест, единиц</w:t>
            </w:r>
          </w:p>
        </w:tc>
      </w:tr>
      <w:tr w:rsidR="008810F0" w:rsidRPr="008810F0">
        <w:tc>
          <w:tcPr>
            <w:tcW w:w="521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both"/>
              <w:rPr>
                <w:rFonts w:ascii="Times New Roman" w:hAnsi="Times New Roman" w:cs="Times New Roman"/>
                <w:sz w:val="24"/>
                <w:szCs w:val="24"/>
              </w:rPr>
            </w:pPr>
            <w:r w:rsidRPr="008810F0">
              <w:rPr>
                <w:rFonts w:ascii="Times New Roman" w:hAnsi="Times New Roman" w:cs="Times New Roman"/>
                <w:sz w:val="24"/>
                <w:szCs w:val="24"/>
              </w:rPr>
              <w:t>от 101 до 500</w:t>
            </w:r>
          </w:p>
        </w:tc>
        <w:tc>
          <w:tcPr>
            <w:tcW w:w="385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center"/>
              <w:rPr>
                <w:rFonts w:ascii="Times New Roman" w:hAnsi="Times New Roman" w:cs="Times New Roman"/>
                <w:sz w:val="24"/>
                <w:szCs w:val="24"/>
              </w:rPr>
            </w:pPr>
            <w:r w:rsidRPr="008810F0">
              <w:rPr>
                <w:rFonts w:ascii="Times New Roman" w:hAnsi="Times New Roman" w:cs="Times New Roman"/>
                <w:sz w:val="24"/>
                <w:szCs w:val="24"/>
              </w:rPr>
              <w:t>1</w:t>
            </w:r>
          </w:p>
        </w:tc>
      </w:tr>
      <w:tr w:rsidR="008810F0" w:rsidRPr="008810F0">
        <w:tc>
          <w:tcPr>
            <w:tcW w:w="521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both"/>
              <w:rPr>
                <w:rFonts w:ascii="Times New Roman" w:hAnsi="Times New Roman" w:cs="Times New Roman"/>
                <w:sz w:val="24"/>
                <w:szCs w:val="24"/>
              </w:rPr>
            </w:pPr>
            <w:r w:rsidRPr="008810F0">
              <w:rPr>
                <w:rFonts w:ascii="Times New Roman" w:hAnsi="Times New Roman" w:cs="Times New Roman"/>
                <w:sz w:val="24"/>
                <w:szCs w:val="24"/>
              </w:rPr>
              <w:t>от 501 до 1000</w:t>
            </w:r>
          </w:p>
        </w:tc>
        <w:tc>
          <w:tcPr>
            <w:tcW w:w="385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center"/>
              <w:rPr>
                <w:rFonts w:ascii="Times New Roman" w:hAnsi="Times New Roman" w:cs="Times New Roman"/>
                <w:sz w:val="24"/>
                <w:szCs w:val="24"/>
              </w:rPr>
            </w:pPr>
            <w:r w:rsidRPr="008810F0">
              <w:rPr>
                <w:rFonts w:ascii="Times New Roman" w:hAnsi="Times New Roman" w:cs="Times New Roman"/>
                <w:sz w:val="24"/>
                <w:szCs w:val="24"/>
              </w:rPr>
              <w:t>2</w:t>
            </w:r>
          </w:p>
        </w:tc>
      </w:tr>
      <w:tr w:rsidR="008810F0" w:rsidRPr="008810F0">
        <w:tc>
          <w:tcPr>
            <w:tcW w:w="521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both"/>
              <w:rPr>
                <w:rFonts w:ascii="Times New Roman" w:hAnsi="Times New Roman" w:cs="Times New Roman"/>
                <w:sz w:val="24"/>
                <w:szCs w:val="24"/>
              </w:rPr>
            </w:pPr>
            <w:r w:rsidRPr="008810F0">
              <w:rPr>
                <w:rFonts w:ascii="Times New Roman" w:hAnsi="Times New Roman" w:cs="Times New Roman"/>
                <w:sz w:val="24"/>
                <w:szCs w:val="24"/>
              </w:rPr>
              <w:t>от 1001 до 2000</w:t>
            </w:r>
          </w:p>
        </w:tc>
        <w:tc>
          <w:tcPr>
            <w:tcW w:w="385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center"/>
              <w:rPr>
                <w:rFonts w:ascii="Times New Roman" w:hAnsi="Times New Roman" w:cs="Times New Roman"/>
                <w:sz w:val="24"/>
                <w:szCs w:val="24"/>
              </w:rPr>
            </w:pPr>
            <w:r w:rsidRPr="008810F0">
              <w:rPr>
                <w:rFonts w:ascii="Times New Roman" w:hAnsi="Times New Roman" w:cs="Times New Roman"/>
                <w:sz w:val="24"/>
                <w:szCs w:val="24"/>
              </w:rPr>
              <w:t>3</w:t>
            </w:r>
          </w:p>
        </w:tc>
      </w:tr>
      <w:tr w:rsidR="008810F0" w:rsidRPr="008810F0">
        <w:tc>
          <w:tcPr>
            <w:tcW w:w="521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both"/>
              <w:rPr>
                <w:rFonts w:ascii="Times New Roman" w:hAnsi="Times New Roman" w:cs="Times New Roman"/>
                <w:sz w:val="24"/>
                <w:szCs w:val="24"/>
              </w:rPr>
            </w:pPr>
            <w:r w:rsidRPr="008810F0">
              <w:rPr>
                <w:rFonts w:ascii="Times New Roman" w:hAnsi="Times New Roman" w:cs="Times New Roman"/>
                <w:sz w:val="24"/>
                <w:szCs w:val="24"/>
              </w:rPr>
              <w:t>более 2000</w:t>
            </w:r>
          </w:p>
        </w:tc>
        <w:tc>
          <w:tcPr>
            <w:tcW w:w="3855" w:type="dxa"/>
            <w:tcBorders>
              <w:top w:val="single" w:sz="4" w:space="0" w:color="auto"/>
              <w:left w:val="single" w:sz="4" w:space="0" w:color="auto"/>
              <w:bottom w:val="single" w:sz="4" w:space="0" w:color="auto"/>
              <w:right w:val="single" w:sz="4" w:space="0" w:color="auto"/>
            </w:tcBorders>
          </w:tcPr>
          <w:p w:rsidR="008810F0" w:rsidRPr="008810F0" w:rsidRDefault="008810F0" w:rsidP="008810F0">
            <w:pPr>
              <w:autoSpaceDE w:val="0"/>
              <w:autoSpaceDN w:val="0"/>
              <w:adjustRightInd w:val="0"/>
              <w:spacing w:after="0" w:line="240" w:lineRule="auto"/>
              <w:jc w:val="center"/>
              <w:rPr>
                <w:rFonts w:ascii="Times New Roman" w:hAnsi="Times New Roman" w:cs="Times New Roman"/>
                <w:sz w:val="24"/>
                <w:szCs w:val="24"/>
              </w:rPr>
            </w:pPr>
            <w:r w:rsidRPr="008810F0">
              <w:rPr>
                <w:rFonts w:ascii="Times New Roman" w:hAnsi="Times New Roman" w:cs="Times New Roman"/>
                <w:sz w:val="24"/>
                <w:szCs w:val="24"/>
              </w:rPr>
              <w:t>4</w:t>
            </w:r>
          </w:p>
        </w:tc>
      </w:tr>
    </w:tbl>
    <w:p w:rsidR="008810F0" w:rsidRPr="008810F0" w:rsidRDefault="008810F0" w:rsidP="008810F0">
      <w:pPr>
        <w:autoSpaceDE w:val="0"/>
        <w:autoSpaceDN w:val="0"/>
        <w:adjustRightInd w:val="0"/>
        <w:spacing w:after="0" w:line="240" w:lineRule="auto"/>
        <w:jc w:val="both"/>
        <w:rPr>
          <w:rFonts w:ascii="Times New Roman" w:hAnsi="Times New Roman" w:cs="Times New Roman"/>
          <w:sz w:val="24"/>
          <w:szCs w:val="24"/>
        </w:rPr>
      </w:pPr>
    </w:p>
    <w:p w:rsidR="008810F0" w:rsidRPr="008810F0" w:rsidRDefault="008810F0" w:rsidP="008810F0">
      <w:pPr>
        <w:autoSpaceDE w:val="0"/>
        <w:autoSpaceDN w:val="0"/>
        <w:adjustRightInd w:val="0"/>
        <w:spacing w:after="0" w:line="240" w:lineRule="auto"/>
        <w:ind w:firstLine="709"/>
        <w:jc w:val="both"/>
        <w:rPr>
          <w:rFonts w:ascii="Times New Roman" w:hAnsi="Times New Roman" w:cs="Times New Roman"/>
          <w:sz w:val="24"/>
          <w:szCs w:val="24"/>
        </w:rPr>
      </w:pPr>
      <w:r w:rsidRPr="008810F0">
        <w:rPr>
          <w:rFonts w:ascii="Times New Roman" w:hAnsi="Times New Roman" w:cs="Times New Roman"/>
          <w:sz w:val="24"/>
          <w:szCs w:val="24"/>
        </w:rPr>
        <w:lastRenderedPageBreak/>
        <w:t>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специальной оценки условий труда.</w:t>
      </w:r>
    </w:p>
    <w:p w:rsidR="00656C15" w:rsidRDefault="00656C15" w:rsidP="000A6F69">
      <w:pPr>
        <w:autoSpaceDE w:val="0"/>
        <w:autoSpaceDN w:val="0"/>
        <w:adjustRightInd w:val="0"/>
        <w:spacing w:after="0" w:line="240" w:lineRule="auto"/>
        <w:ind w:firstLine="709"/>
        <w:jc w:val="both"/>
        <w:rPr>
          <w:rFonts w:ascii="Times New Roman" w:hAnsi="Times New Roman" w:cs="Times New Roman"/>
          <w:sz w:val="24"/>
          <w:szCs w:val="24"/>
        </w:rPr>
      </w:pP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b/>
          <w:sz w:val="24"/>
          <w:szCs w:val="24"/>
        </w:rPr>
        <w:t xml:space="preserve">Приказом Минтруда России от 19.11.2013 </w:t>
      </w:r>
      <w:r w:rsidR="001C1893">
        <w:rPr>
          <w:rFonts w:ascii="Times New Roman" w:hAnsi="Times New Roman" w:cs="Times New Roman"/>
          <w:b/>
          <w:sz w:val="24"/>
          <w:szCs w:val="24"/>
        </w:rPr>
        <w:t>№</w:t>
      </w:r>
      <w:r w:rsidRPr="000A6F69">
        <w:rPr>
          <w:rFonts w:ascii="Times New Roman" w:hAnsi="Times New Roman" w:cs="Times New Roman"/>
          <w:b/>
          <w:sz w:val="24"/>
          <w:szCs w:val="24"/>
        </w:rPr>
        <w:t xml:space="preserve"> 685н</w:t>
      </w:r>
      <w:r>
        <w:rPr>
          <w:rFonts w:ascii="Times New Roman" w:hAnsi="Times New Roman" w:cs="Times New Roman"/>
          <w:sz w:val="24"/>
          <w:szCs w:val="24"/>
        </w:rPr>
        <w:t xml:space="preserve"> предусмотрены </w:t>
      </w:r>
      <w:r w:rsidRPr="000A6F69">
        <w:rPr>
          <w:rFonts w:ascii="Times New Roman" w:hAnsi="Times New Roman" w:cs="Times New Roman"/>
          <w:b/>
          <w:sz w:val="24"/>
          <w:szCs w:val="24"/>
        </w:rPr>
        <w:t xml:space="preserve">Основные </w:t>
      </w:r>
      <w:hyperlink r:id="rId53" w:history="1">
        <w:r w:rsidRPr="000A6F69">
          <w:rPr>
            <w:rFonts w:ascii="Times New Roman" w:hAnsi="Times New Roman" w:cs="Times New Roman"/>
            <w:b/>
            <w:color w:val="0000FF"/>
            <w:sz w:val="24"/>
            <w:szCs w:val="24"/>
          </w:rPr>
          <w:t>требования</w:t>
        </w:r>
      </w:hyperlink>
      <w:r w:rsidRPr="000A6F69">
        <w:rPr>
          <w:rFonts w:ascii="Times New Roman" w:hAnsi="Times New Roman" w:cs="Times New Roman"/>
          <w:b/>
          <w:sz w:val="24"/>
          <w:szCs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r>
        <w:rPr>
          <w:rFonts w:ascii="Times New Roman" w:hAnsi="Times New Roman" w:cs="Times New Roman"/>
          <w:sz w:val="24"/>
          <w:szCs w:val="24"/>
        </w:rPr>
        <w:t xml:space="preserve"> (далее - Требования).</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характер труда инвалида или нарушение функций его организма и ограничения жизнедеятельности не требуют особых условий, оснащать для него специальное рабочее место не нужно (</w:t>
      </w:r>
      <w:proofErr w:type="spellStart"/>
      <w:r w:rsidR="00B50AD6">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https://login.consultant.ru/link/?req=doc&amp;base=RZB&amp;n=161450&amp;dst=100011 </w:instrText>
      </w:r>
      <w:r w:rsidR="00B50AD6">
        <w:rPr>
          <w:rFonts w:ascii="Times New Roman" w:hAnsi="Times New Roman" w:cs="Times New Roman"/>
          <w:sz w:val="24"/>
          <w:szCs w:val="24"/>
        </w:rPr>
        <w:fldChar w:fldCharType="separate"/>
      </w:r>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2 п. 1</w:t>
      </w:r>
      <w:r w:rsidR="00B50AD6">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Специальные рабочие места оснащаются индивидуально для каждого инвалида или для группы инвалидов с однотипными нарушениями (ограничениями). Обустройство рабочих мест для инвалидов не должно препятствовать выполнению трудовых функций другими работниками (</w:t>
      </w:r>
      <w:hyperlink r:id="rId54" w:history="1">
        <w:r>
          <w:rPr>
            <w:rFonts w:ascii="Times New Roman" w:hAnsi="Times New Roman" w:cs="Times New Roman"/>
            <w:color w:val="0000FF"/>
            <w:sz w:val="24"/>
            <w:szCs w:val="24"/>
          </w:rPr>
          <w:t>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рабочего места зависит от нарушения функций организма, ограничений жизнедеятельности инвалида и осуществляется с учетом его профессии (должности), характера труда, выполняемых обязанностей (</w:t>
      </w:r>
      <w:hyperlink r:id="rId55" w:history="1">
        <w:r>
          <w:rPr>
            <w:rFonts w:ascii="Times New Roman" w:hAnsi="Times New Roman" w:cs="Times New Roman"/>
            <w:color w:val="0000FF"/>
            <w:sz w:val="24"/>
            <w:szCs w:val="24"/>
          </w:rPr>
          <w:t>п. 3</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оборудования (оснащения) специального рабочего места для конкретного инвалида (специальных рабочих мест для группы инвалидов, имеющих однотипные нарушения функций организма и ограничения жизнедеятельности) работодателю следует (</w:t>
      </w:r>
      <w:proofErr w:type="spellStart"/>
      <w:r w:rsidR="00B50AD6">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https://login.consultant.ru/link/?req=doc&amp;base=RZB&amp;n=161450&amp;dst=100013 </w:instrText>
      </w:r>
      <w:r w:rsidR="00B50AD6">
        <w:rPr>
          <w:rFonts w:ascii="Times New Roman" w:hAnsi="Times New Roman" w:cs="Times New Roman"/>
          <w:sz w:val="24"/>
          <w:szCs w:val="24"/>
        </w:rPr>
        <w:fldChar w:fldCharType="separate"/>
      </w:r>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1 п. 2</w:t>
      </w:r>
      <w:r w:rsidR="00B50AD6">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проанализировать потребности инвалида (группы инвалидов) в оснащении (оборудовании) специального рабочего места, в частности, на основании сведений, указанных в </w:t>
      </w:r>
      <w:hyperlink r:id="rId56"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r:id="rId57"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Это следует из </w:t>
      </w:r>
      <w:hyperlink r:id="rId58"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xml:space="preserve">.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а</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сформировать перечень мероприятий по оснащению (оборудованию) специального рабочего места с учетом положений </w:t>
      </w:r>
      <w:hyperlink r:id="rId59"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xml:space="preserve">.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б</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реализовать указанный перечень с учетом положений </w:t>
      </w:r>
      <w:hyperlink r:id="rId60"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xml:space="preserve">.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в</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Например, рабочее место для слабовидящего должно быть оснащено общим и местным освещением, </w:t>
      </w:r>
      <w:proofErr w:type="spellStart"/>
      <w:r>
        <w:rPr>
          <w:rFonts w:ascii="Times New Roman" w:hAnsi="Times New Roman" w:cs="Times New Roman"/>
          <w:i/>
          <w:iCs/>
          <w:sz w:val="24"/>
          <w:szCs w:val="24"/>
        </w:rPr>
        <w:t>видеоувеличителями</w:t>
      </w:r>
      <w:proofErr w:type="spellEnd"/>
      <w:r>
        <w:rPr>
          <w:rFonts w:ascii="Times New Roman" w:hAnsi="Times New Roman" w:cs="Times New Roman"/>
          <w:i/>
          <w:iCs/>
          <w:sz w:val="24"/>
          <w:szCs w:val="24"/>
        </w:rPr>
        <w:t xml:space="preserve"> и лупами. Компьютерная техника должна иметь адаптированные видеодисплеи, программные средства для укрупнения шрифта и т.д. (</w:t>
      </w:r>
      <w:proofErr w:type="spellStart"/>
      <w:r w:rsidR="00B50AD6">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https://login.consultant.ru/link/?req=doc&amp;base=RZB&amp;n=161450&amp;dst=100020 </w:instrText>
      </w:r>
      <w:r w:rsidR="00B50AD6">
        <w:rPr>
          <w:rFonts w:ascii="Times New Roman" w:hAnsi="Times New Roman" w:cs="Times New Roman"/>
          <w:sz w:val="24"/>
          <w:szCs w:val="24"/>
        </w:rPr>
        <w:fldChar w:fldCharType="separate"/>
      </w:r>
      <w:r>
        <w:rPr>
          <w:rFonts w:ascii="Times New Roman" w:hAnsi="Times New Roman" w:cs="Times New Roman"/>
          <w:i/>
          <w:iCs/>
          <w:color w:val="0000FF"/>
          <w:sz w:val="24"/>
          <w:szCs w:val="24"/>
        </w:rPr>
        <w:t>пп</w:t>
      </w:r>
      <w:proofErr w:type="spellEnd"/>
      <w:r>
        <w:rPr>
          <w:rFonts w:ascii="Times New Roman" w:hAnsi="Times New Roman" w:cs="Times New Roman"/>
          <w:i/>
          <w:iCs/>
          <w:color w:val="0000FF"/>
          <w:sz w:val="24"/>
          <w:szCs w:val="24"/>
        </w:rPr>
        <w:t xml:space="preserve">. </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а</w:t>
      </w:r>
      <w:r w:rsidR="001C1893">
        <w:rPr>
          <w:rFonts w:ascii="Times New Roman" w:hAnsi="Times New Roman" w:cs="Times New Roman"/>
          <w:i/>
          <w:iCs/>
          <w:color w:val="0000FF"/>
          <w:sz w:val="24"/>
          <w:szCs w:val="24"/>
        </w:rPr>
        <w:t>»</w:t>
      </w:r>
      <w:r w:rsidR="00B50AD6">
        <w:rPr>
          <w:rFonts w:ascii="Times New Roman" w:hAnsi="Times New Roman" w:cs="Times New Roman"/>
          <w:sz w:val="24"/>
          <w:szCs w:val="24"/>
        </w:rPr>
        <w:fldChar w:fldCharType="end"/>
      </w:r>
      <w:r>
        <w:rPr>
          <w:rFonts w:ascii="Times New Roman" w:hAnsi="Times New Roman" w:cs="Times New Roman"/>
          <w:i/>
          <w:iCs/>
          <w:sz w:val="24"/>
          <w:szCs w:val="24"/>
        </w:rPr>
        <w:t xml:space="preserve">, </w:t>
      </w:r>
      <w:hyperlink r:id="rId61" w:history="1">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б</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п. 4</w:t>
        </w:r>
      </w:hyperlink>
      <w:r>
        <w:rPr>
          <w:rFonts w:ascii="Times New Roman" w:hAnsi="Times New Roman" w:cs="Times New Roman"/>
          <w:i/>
          <w:iCs/>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Для инвалида, передвигающегося на кресле-коляске, рабочее место должно быть оборудовано таким образом, чтобы обеспечивалась возможность подъезда к нему, разворота и т.д. (</w:t>
      </w:r>
      <w:proofErr w:type="spellStart"/>
      <w:r w:rsidR="00B50AD6">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https://login.consultant.ru/link/?req=doc&amp;base=RZB&amp;n=161450&amp;dst=100039 </w:instrText>
      </w:r>
      <w:r w:rsidR="00B50AD6">
        <w:rPr>
          <w:rFonts w:ascii="Times New Roman" w:hAnsi="Times New Roman" w:cs="Times New Roman"/>
          <w:sz w:val="24"/>
          <w:szCs w:val="24"/>
        </w:rPr>
        <w:fldChar w:fldCharType="separate"/>
      </w:r>
      <w:r>
        <w:rPr>
          <w:rFonts w:ascii="Times New Roman" w:hAnsi="Times New Roman" w:cs="Times New Roman"/>
          <w:i/>
          <w:iCs/>
          <w:color w:val="0000FF"/>
          <w:sz w:val="24"/>
          <w:szCs w:val="24"/>
        </w:rPr>
        <w:t>пп</w:t>
      </w:r>
      <w:proofErr w:type="spellEnd"/>
      <w:r>
        <w:rPr>
          <w:rFonts w:ascii="Times New Roman" w:hAnsi="Times New Roman" w:cs="Times New Roman"/>
          <w:i/>
          <w:iCs/>
          <w:color w:val="0000FF"/>
          <w:sz w:val="24"/>
          <w:szCs w:val="24"/>
        </w:rPr>
        <w:t xml:space="preserve">. </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а</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п. 10</w:t>
      </w:r>
      <w:r w:rsidR="00B50AD6">
        <w:rPr>
          <w:rFonts w:ascii="Times New Roman" w:hAnsi="Times New Roman" w:cs="Times New Roman"/>
          <w:sz w:val="24"/>
          <w:szCs w:val="24"/>
        </w:rPr>
        <w:fldChar w:fldCharType="end"/>
      </w:r>
      <w:r>
        <w:rPr>
          <w:rFonts w:ascii="Times New Roman" w:hAnsi="Times New Roman" w:cs="Times New Roman"/>
          <w:i/>
          <w:iCs/>
          <w:sz w:val="24"/>
          <w:szCs w:val="24"/>
        </w:rPr>
        <w:t xml:space="preserve"> Требований).</w:t>
      </w:r>
    </w:p>
    <w:p w:rsidR="000A6F69" w:rsidRDefault="000A6F69" w:rsidP="00F45369">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F45369" w:rsidRDefault="00F45369" w:rsidP="00F453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40. Закона о занятости.</w:t>
      </w:r>
      <w:r w:rsidRPr="00CB44AD">
        <w:rPr>
          <w:rFonts w:ascii="Times New Roman" w:hAnsi="Times New Roman" w:cs="Times New Roman"/>
          <w:b/>
          <w:sz w:val="24"/>
          <w:szCs w:val="24"/>
        </w:rPr>
        <w:t xml:space="preserve"> </w:t>
      </w:r>
      <w:r>
        <w:rPr>
          <w:rFonts w:ascii="Times New Roman" w:hAnsi="Times New Roman" w:cs="Times New Roman"/>
          <w:b/>
          <w:bCs/>
          <w:sz w:val="24"/>
          <w:szCs w:val="24"/>
        </w:rPr>
        <w:t>Условия труда инвалидов</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создавать инвалидам, принятым на работу, необходимые условия труда в соответствии с индивидуальной </w:t>
      </w:r>
      <w:hyperlink r:id="rId62" w:history="1">
        <w:r>
          <w:rPr>
            <w:rFonts w:ascii="Times New Roman" w:hAnsi="Times New Roman" w:cs="Times New Roman"/>
            <w:color w:val="0000FF"/>
            <w:sz w:val="24"/>
            <w:szCs w:val="24"/>
          </w:rPr>
          <w:t>программой</w:t>
        </w:r>
      </w:hyperlink>
      <w:r>
        <w:rPr>
          <w:rFonts w:ascii="Times New Roman" w:hAnsi="Times New Roman" w:cs="Times New Roman"/>
          <w:sz w:val="24"/>
          <w:szCs w:val="24"/>
        </w:rPr>
        <w:t xml:space="preserve">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p>
    <w:p w:rsidR="00F45369" w:rsidRDefault="00F45369" w:rsidP="00F453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41. Закона о занятости.</w:t>
      </w:r>
      <w:r w:rsidRPr="00CB44AD">
        <w:rPr>
          <w:rFonts w:ascii="Times New Roman" w:hAnsi="Times New Roman" w:cs="Times New Roman"/>
          <w:b/>
          <w:sz w:val="24"/>
          <w:szCs w:val="24"/>
        </w:rPr>
        <w:t xml:space="preserve"> </w:t>
      </w:r>
      <w:r>
        <w:rPr>
          <w:rFonts w:ascii="Times New Roman" w:hAnsi="Times New Roman" w:cs="Times New Roman"/>
          <w:b/>
          <w:bCs/>
          <w:sz w:val="24"/>
          <w:szCs w:val="24"/>
        </w:rPr>
        <w:t>Сопровождение при содействии занятости инвалидов</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63" w:history="1">
        <w:r>
          <w:rPr>
            <w:rFonts w:ascii="Times New Roman" w:hAnsi="Times New Roman" w:cs="Times New Roman"/>
            <w:color w:val="0000FF"/>
            <w:sz w:val="24"/>
            <w:szCs w:val="24"/>
          </w:rPr>
          <w:t>программе</w:t>
        </w:r>
      </w:hyperlink>
      <w:r>
        <w:rPr>
          <w:rFonts w:ascii="Times New Roman" w:hAnsi="Times New Roman" w:cs="Times New Roman"/>
          <w:sz w:val="24"/>
          <w:szCs w:val="24"/>
        </w:rPr>
        <w:t xml:space="preserve">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об имеющихся у него ограничениях жизнедеятельности.</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Органы службы занятости в целях </w:t>
      </w:r>
      <w:hyperlink r:id="rId64" w:history="1">
        <w:r>
          <w:rPr>
            <w:rFonts w:ascii="Times New Roman" w:hAnsi="Times New Roman" w:cs="Times New Roman"/>
            <w:color w:val="0000FF"/>
            <w:sz w:val="24"/>
            <w:szCs w:val="24"/>
          </w:rPr>
          <w:t>организации</w:t>
        </w:r>
      </w:hyperlink>
      <w:r>
        <w:rPr>
          <w:rFonts w:ascii="Times New Roman" w:hAnsi="Times New Roman" w:cs="Times New Roman"/>
          <w:sz w:val="24"/>
          <w:szCs w:val="24"/>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6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по </w:t>
      </w:r>
      <w:hyperlink r:id="rId66"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67" w:history="1">
        <w:r>
          <w:rPr>
            <w:rFonts w:ascii="Times New Roman" w:hAnsi="Times New Roman" w:cs="Times New Roman"/>
            <w:color w:val="0000FF"/>
            <w:sz w:val="24"/>
            <w:szCs w:val="24"/>
          </w:rPr>
          <w:t>сроки</w:t>
        </w:r>
      </w:hyperlink>
      <w:r>
        <w:rPr>
          <w:rFonts w:ascii="Times New Roman" w:hAnsi="Times New Roman" w:cs="Times New Roman"/>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45369" w:rsidRPr="00363B6B"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F45369">
        <w:rPr>
          <w:rFonts w:ascii="Times New Roman" w:hAnsi="Times New Roman" w:cs="Times New Roman"/>
          <w:b/>
          <w:sz w:val="24"/>
          <w:szCs w:val="24"/>
        </w:rPr>
        <w:t>При осуществлении работодателем сопровождения инвалида на рабочем месте</w:t>
      </w:r>
      <w:r>
        <w:rPr>
          <w:rFonts w:ascii="Times New Roman" w:hAnsi="Times New Roman" w:cs="Times New Roman"/>
          <w:sz w:val="24"/>
          <w:szCs w:val="24"/>
        </w:rPr>
        <w:t xml:space="preserve">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w:t>
      </w:r>
      <w:r w:rsidRPr="00F45369">
        <w:rPr>
          <w:rFonts w:ascii="Times New Roman" w:hAnsi="Times New Roman" w:cs="Times New Roman"/>
          <w:b/>
          <w:sz w:val="24"/>
          <w:szCs w:val="24"/>
        </w:rPr>
        <w:t xml:space="preserve">работодатель вправе обратиться в орган службы занятости за содействием в формировании плана мероприятий, рекомендуемых при </w:t>
      </w:r>
      <w:r w:rsidRPr="00363B6B">
        <w:rPr>
          <w:rFonts w:ascii="Times New Roman" w:hAnsi="Times New Roman" w:cs="Times New Roman"/>
          <w:sz w:val="24"/>
          <w:szCs w:val="24"/>
        </w:rPr>
        <w:t>сопровождении инвалида на рабочем месте.</w:t>
      </w:r>
    </w:p>
    <w:p w:rsidR="00F45369" w:rsidRDefault="00B50AD6" w:rsidP="00F45369">
      <w:pPr>
        <w:autoSpaceDE w:val="0"/>
        <w:autoSpaceDN w:val="0"/>
        <w:adjustRightInd w:val="0"/>
        <w:spacing w:after="0" w:line="240" w:lineRule="auto"/>
        <w:ind w:firstLine="540"/>
        <w:jc w:val="both"/>
        <w:rPr>
          <w:rFonts w:ascii="Times New Roman" w:hAnsi="Times New Roman" w:cs="Times New Roman"/>
          <w:sz w:val="24"/>
          <w:szCs w:val="24"/>
        </w:rPr>
      </w:pPr>
      <w:hyperlink w:anchor="P43">
        <w:r w:rsidR="00363B6B" w:rsidRPr="00363B6B">
          <w:rPr>
            <w:rFonts w:ascii="Times New Roman" w:hAnsi="Times New Roman" w:cs="Times New Roman"/>
            <w:sz w:val="24"/>
            <w:szCs w:val="24"/>
          </w:rPr>
          <w:t>Порядок</w:t>
        </w:r>
      </w:hyperlink>
      <w:r w:rsidR="00363B6B" w:rsidRPr="00363B6B">
        <w:rPr>
          <w:rFonts w:ascii="Times New Roman" w:hAnsi="Times New Roman" w:cs="Times New Roman"/>
          <w:sz w:val="24"/>
          <w:szCs w:val="24"/>
        </w:rPr>
        <w:t xml:space="preserve"> оказания смоленскими областными государственными казенными учреждениями </w:t>
      </w:r>
      <w:r w:rsidR="001C1893">
        <w:rPr>
          <w:rFonts w:ascii="Times New Roman" w:hAnsi="Times New Roman" w:cs="Times New Roman"/>
          <w:sz w:val="24"/>
          <w:szCs w:val="24"/>
        </w:rPr>
        <w:t>«</w:t>
      </w:r>
      <w:r w:rsidR="00363B6B" w:rsidRPr="00363B6B">
        <w:rPr>
          <w:rFonts w:ascii="Times New Roman" w:hAnsi="Times New Roman" w:cs="Times New Roman"/>
          <w:sz w:val="24"/>
          <w:szCs w:val="24"/>
        </w:rPr>
        <w:t>Центрами занятости населения</w:t>
      </w:r>
      <w:r w:rsidR="001C1893">
        <w:rPr>
          <w:rFonts w:ascii="Times New Roman" w:hAnsi="Times New Roman" w:cs="Times New Roman"/>
          <w:sz w:val="24"/>
          <w:szCs w:val="24"/>
        </w:rPr>
        <w:t>»</w:t>
      </w:r>
      <w:r w:rsidR="00363B6B" w:rsidRPr="00363B6B">
        <w:rPr>
          <w:rFonts w:ascii="Times New Roman" w:hAnsi="Times New Roman" w:cs="Times New Roman"/>
          <w:sz w:val="24"/>
          <w:szCs w:val="24"/>
        </w:rPr>
        <w:t xml:space="preserve"> городов и районов индивидуальной помощи инвалидам I и II группы трудоспособного возраста при содействии в трудоустройстве в организации, в которых реализуется сопровождаемая трудовая деятельность</w:t>
      </w:r>
      <w:r w:rsidR="00363B6B">
        <w:rPr>
          <w:rFonts w:ascii="Times New Roman" w:hAnsi="Times New Roman" w:cs="Times New Roman"/>
          <w:sz w:val="24"/>
          <w:szCs w:val="24"/>
        </w:rPr>
        <w:t xml:space="preserve"> утвержден </w:t>
      </w:r>
      <w:r w:rsidR="00363B6B" w:rsidRPr="008810F0">
        <w:rPr>
          <w:rFonts w:ascii="Times New Roman" w:hAnsi="Times New Roman" w:cs="Times New Roman"/>
          <w:b/>
          <w:sz w:val="24"/>
          <w:szCs w:val="24"/>
        </w:rPr>
        <w:t>приказом министра труда и занятости населения Смоленской области от 08.10.2024 № 127-ОД</w:t>
      </w:r>
      <w:r w:rsidR="00363B6B" w:rsidRPr="004418B6">
        <w:rPr>
          <w:rFonts w:ascii="Times New Roman" w:hAnsi="Times New Roman" w:cs="Times New Roman"/>
          <w:sz w:val="24"/>
          <w:szCs w:val="24"/>
        </w:rPr>
        <w:t>.</w:t>
      </w:r>
    </w:p>
    <w:p w:rsidR="00F45369" w:rsidRDefault="00F45369" w:rsidP="00F45369">
      <w:pPr>
        <w:autoSpaceDE w:val="0"/>
        <w:autoSpaceDN w:val="0"/>
        <w:adjustRightInd w:val="0"/>
        <w:spacing w:after="0" w:line="240" w:lineRule="auto"/>
        <w:ind w:firstLine="709"/>
        <w:jc w:val="both"/>
        <w:outlineLvl w:val="1"/>
        <w:rPr>
          <w:rFonts w:ascii="Times New Roman" w:hAnsi="Times New Roman" w:cs="Times New Roman"/>
          <w:b/>
          <w:bCs/>
          <w:sz w:val="24"/>
          <w:szCs w:val="24"/>
          <w:highlight w:val="yellow"/>
        </w:rPr>
      </w:pPr>
    </w:p>
    <w:p w:rsidR="00EC017C" w:rsidRPr="00D64431" w:rsidRDefault="00EC017C" w:rsidP="00422104">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8" w:name="Par127"/>
      <w:bookmarkEnd w:id="8"/>
      <w:r w:rsidRPr="00D64431">
        <w:rPr>
          <w:rFonts w:ascii="Times New Roman" w:hAnsi="Times New Roman" w:cs="Times New Roman"/>
          <w:b/>
          <w:bCs/>
          <w:sz w:val="24"/>
          <w:szCs w:val="24"/>
        </w:rPr>
        <w:t>2</w:t>
      </w:r>
      <w:r w:rsidR="00A526A4">
        <w:rPr>
          <w:rFonts w:ascii="Times New Roman" w:hAnsi="Times New Roman" w:cs="Times New Roman"/>
          <w:b/>
          <w:bCs/>
          <w:sz w:val="24"/>
          <w:szCs w:val="24"/>
        </w:rPr>
        <w:t xml:space="preserve">. </w:t>
      </w:r>
      <w:r w:rsidRPr="00D64431">
        <w:rPr>
          <w:rFonts w:ascii="Times New Roman" w:hAnsi="Times New Roman" w:cs="Times New Roman"/>
          <w:b/>
          <w:bCs/>
          <w:sz w:val="24"/>
          <w:szCs w:val="24"/>
        </w:rPr>
        <w:t>Сведения, касающиеся трудоустройства инвалидов, для представления в органы службы занятости</w:t>
      </w:r>
    </w:p>
    <w:p w:rsidR="00EC017C" w:rsidRPr="00D64431"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152077">
        <w:rPr>
          <w:rFonts w:ascii="Times New Roman" w:hAnsi="Times New Roman" w:cs="Times New Roman"/>
          <w:sz w:val="24"/>
          <w:szCs w:val="24"/>
        </w:rPr>
        <w:t>о</w:t>
      </w:r>
      <w:r>
        <w:rPr>
          <w:rFonts w:ascii="Times New Roman" w:hAnsi="Times New Roman" w:cs="Times New Roman"/>
          <w:sz w:val="24"/>
          <w:szCs w:val="24"/>
        </w:rPr>
        <w:t xml:space="preserve"> </w:t>
      </w:r>
      <w:r>
        <w:rPr>
          <w:rFonts w:ascii="Times New Roman" w:hAnsi="Times New Roman" w:cs="Times New Roman"/>
          <w:color w:val="0000FF"/>
          <w:sz w:val="24"/>
          <w:szCs w:val="24"/>
        </w:rPr>
        <w:t>стать</w:t>
      </w:r>
      <w:r w:rsidR="00152077">
        <w:rPr>
          <w:rFonts w:ascii="Times New Roman" w:hAnsi="Times New Roman" w:cs="Times New Roman"/>
          <w:color w:val="0000FF"/>
          <w:sz w:val="24"/>
          <w:szCs w:val="24"/>
        </w:rPr>
        <w:t>ей</w:t>
      </w:r>
      <w:r>
        <w:rPr>
          <w:rFonts w:ascii="Times New Roman" w:hAnsi="Times New Roman" w:cs="Times New Roman"/>
          <w:color w:val="0000FF"/>
          <w:sz w:val="24"/>
          <w:szCs w:val="24"/>
        </w:rPr>
        <w:t xml:space="preserve"> 53</w:t>
      </w:r>
      <w:r>
        <w:rPr>
          <w:rFonts w:ascii="Times New Roman" w:hAnsi="Times New Roman" w:cs="Times New Roman"/>
          <w:sz w:val="24"/>
          <w:szCs w:val="24"/>
        </w:rPr>
        <w:t xml:space="preserve"> </w:t>
      </w:r>
      <w:r w:rsidR="00152077">
        <w:rPr>
          <w:rFonts w:ascii="Times New Roman" w:hAnsi="Times New Roman" w:cs="Times New Roman"/>
          <w:sz w:val="24"/>
          <w:szCs w:val="24"/>
        </w:rPr>
        <w:t>Закона о занятости</w:t>
      </w:r>
    </w:p>
    <w:p w:rsidR="00A526A4" w:rsidRDefault="00A526A4" w:rsidP="00152077">
      <w:pPr>
        <w:autoSpaceDE w:val="0"/>
        <w:autoSpaceDN w:val="0"/>
        <w:adjustRightInd w:val="0"/>
        <w:spacing w:after="0" w:line="240" w:lineRule="auto"/>
        <w:ind w:firstLine="709"/>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53. Обязанность работодателей по информированию государственной службы занятости</w:t>
      </w:r>
    </w:p>
    <w:p w:rsidR="00A526A4" w:rsidRDefault="00A526A4" w:rsidP="00A526A4">
      <w:pPr>
        <w:autoSpaceDE w:val="0"/>
        <w:autoSpaceDN w:val="0"/>
        <w:adjustRightInd w:val="0"/>
        <w:spacing w:after="0" w:line="240" w:lineRule="auto"/>
        <w:ind w:firstLine="540"/>
        <w:jc w:val="both"/>
        <w:rPr>
          <w:rFonts w:ascii="Times New Roman" w:hAnsi="Times New Roman" w:cs="Times New Roman"/>
          <w:sz w:val="24"/>
          <w:szCs w:val="24"/>
        </w:rPr>
      </w:pPr>
      <w:bookmarkStart w:id="9" w:name="Par2"/>
      <w:bookmarkEnd w:id="9"/>
      <w:r>
        <w:rPr>
          <w:rFonts w:ascii="Times New Roman" w:hAnsi="Times New Roman" w:cs="Times New Roman"/>
          <w:sz w:val="24"/>
          <w:szCs w:val="24"/>
        </w:rPr>
        <w:t>1. В целях реализации государственной политики в сфере занятости населения работодатели информируют государственную службу занятости:</w:t>
      </w: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о </w:t>
      </w:r>
      <w:hyperlink r:id="rId68" w:history="1">
        <w:r>
          <w:rPr>
            <w:rFonts w:ascii="Times New Roman" w:hAnsi="Times New Roman" w:cs="Times New Roman"/>
            <w:color w:val="0000FF"/>
            <w:sz w:val="24"/>
            <w:szCs w:val="24"/>
          </w:rPr>
          <w:t>выполнении квоты</w:t>
        </w:r>
      </w:hyperlink>
      <w:r>
        <w:rPr>
          <w:rFonts w:ascii="Times New Roman" w:hAnsi="Times New Roman" w:cs="Times New Roman"/>
          <w:sz w:val="24"/>
          <w:szCs w:val="24"/>
        </w:rPr>
        <w:t xml:space="preserve"> для приема на работу инвалидов;</w:t>
      </w: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Работодатели обязаны информировать государственную службу занятости посредством размещения информации, предусмотренной </w:t>
      </w:r>
      <w:hyperlink w:anchor="Par2"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О выполнении </w:t>
      </w:r>
      <w:hyperlink r:id="rId69" w:history="1">
        <w:r>
          <w:rPr>
            <w:rFonts w:ascii="Times New Roman" w:hAnsi="Times New Roman" w:cs="Times New Roman"/>
            <w:color w:val="0000FF"/>
            <w:sz w:val="24"/>
            <w:szCs w:val="24"/>
          </w:rPr>
          <w:t>квоты</w:t>
        </w:r>
      </w:hyperlink>
      <w:r>
        <w:rPr>
          <w:rFonts w:ascii="Times New Roman" w:hAnsi="Times New Roman" w:cs="Times New Roman"/>
          <w:sz w:val="24"/>
          <w:szCs w:val="24"/>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152077" w:rsidRDefault="00152077"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 предоставления работодателями информации о </w:t>
      </w:r>
      <w:hyperlink r:id="rId70" w:history="1">
        <w:r>
          <w:rPr>
            <w:rFonts w:ascii="Times New Roman" w:hAnsi="Times New Roman" w:cs="Times New Roman"/>
            <w:color w:val="0000FF"/>
            <w:sz w:val="24"/>
            <w:szCs w:val="24"/>
          </w:rPr>
          <w:t>выполнении квоты</w:t>
        </w:r>
      </w:hyperlink>
      <w:r>
        <w:rPr>
          <w:rFonts w:ascii="Times New Roman" w:hAnsi="Times New Roman" w:cs="Times New Roman"/>
          <w:sz w:val="24"/>
          <w:szCs w:val="24"/>
        </w:rPr>
        <w:t xml:space="preserve"> для приема на работу инвалидов утверждена </w:t>
      </w:r>
      <w:r w:rsidRPr="00152077">
        <w:rPr>
          <w:rFonts w:ascii="Times New Roman" w:hAnsi="Times New Roman" w:cs="Times New Roman"/>
          <w:b/>
          <w:sz w:val="24"/>
          <w:szCs w:val="24"/>
        </w:rPr>
        <w:t xml:space="preserve">Приказом Минтруда России от 16.04.2024 </w:t>
      </w:r>
      <w:r w:rsidR="001C1893">
        <w:rPr>
          <w:rFonts w:ascii="Times New Roman" w:hAnsi="Times New Roman" w:cs="Times New Roman"/>
          <w:b/>
          <w:sz w:val="24"/>
          <w:szCs w:val="24"/>
        </w:rPr>
        <w:t>№</w:t>
      </w:r>
      <w:r w:rsidRPr="00152077">
        <w:rPr>
          <w:rFonts w:ascii="Times New Roman" w:hAnsi="Times New Roman" w:cs="Times New Roman"/>
          <w:b/>
          <w:sz w:val="24"/>
          <w:szCs w:val="24"/>
        </w:rPr>
        <w:t xml:space="preserve"> 195н</w:t>
      </w:r>
      <w:r>
        <w:rPr>
          <w:rFonts w:ascii="Times New Roman" w:hAnsi="Times New Roman" w:cs="Times New Roman"/>
          <w:sz w:val="24"/>
          <w:szCs w:val="24"/>
        </w:rPr>
        <w:t xml:space="preserve"> </w:t>
      </w:r>
      <w:r w:rsidR="001C1893">
        <w:rPr>
          <w:rFonts w:ascii="Times New Roman" w:hAnsi="Times New Roman" w:cs="Times New Roman"/>
          <w:sz w:val="24"/>
          <w:szCs w:val="24"/>
        </w:rPr>
        <w:t>«</w:t>
      </w:r>
      <w:r>
        <w:rPr>
          <w:rFonts w:ascii="Times New Roman" w:hAnsi="Times New Roman" w:cs="Times New Roman"/>
          <w:sz w:val="24"/>
          <w:szCs w:val="24"/>
        </w:rPr>
        <w:t xml:space="preserve">Об утверждении форм предоставления работодателями обязательной информации, предусмотренной частью 1 статьи 53 Федерального закона </w:t>
      </w:r>
      <w:r w:rsidR="001C1893">
        <w:rPr>
          <w:rFonts w:ascii="Times New Roman" w:hAnsi="Times New Roman" w:cs="Times New Roman"/>
          <w:sz w:val="24"/>
          <w:szCs w:val="24"/>
        </w:rPr>
        <w:t>«</w:t>
      </w:r>
      <w:r>
        <w:rPr>
          <w:rFonts w:ascii="Times New Roman" w:hAnsi="Times New Roman" w:cs="Times New Roman"/>
          <w:sz w:val="24"/>
          <w:szCs w:val="24"/>
        </w:rPr>
        <w:t>О занятости населения в Российской Федерации</w:t>
      </w:r>
      <w:r w:rsidR="001C1893">
        <w:rPr>
          <w:rFonts w:ascii="Times New Roman" w:hAnsi="Times New Roman" w:cs="Times New Roman"/>
          <w:sz w:val="24"/>
          <w:szCs w:val="24"/>
        </w:rPr>
        <w:t>»</w:t>
      </w:r>
      <w:r>
        <w:rPr>
          <w:rFonts w:ascii="Times New Roman" w:hAnsi="Times New Roman" w:cs="Times New Roman"/>
          <w:sz w:val="24"/>
          <w:szCs w:val="24"/>
        </w:rPr>
        <w:t>, в государственную службу занятости</w:t>
      </w:r>
      <w:r w:rsidR="001C1893">
        <w:rPr>
          <w:rFonts w:ascii="Times New Roman" w:hAnsi="Times New Roman" w:cs="Times New Roman"/>
          <w:sz w:val="24"/>
          <w:szCs w:val="24"/>
        </w:rPr>
        <w:t>»</w:t>
      </w:r>
      <w:r>
        <w:rPr>
          <w:rFonts w:ascii="Times New Roman" w:hAnsi="Times New Roman" w:cs="Times New Roman"/>
          <w:sz w:val="24"/>
          <w:szCs w:val="24"/>
        </w:rPr>
        <w:t xml:space="preserve"> (приложение 7).</w:t>
      </w:r>
    </w:p>
    <w:p w:rsidR="00152077" w:rsidRDefault="00152077" w:rsidP="00152077">
      <w:pPr>
        <w:autoSpaceDE w:val="0"/>
        <w:autoSpaceDN w:val="0"/>
        <w:adjustRightInd w:val="0"/>
        <w:spacing w:after="0" w:line="240" w:lineRule="auto"/>
        <w:ind w:firstLine="709"/>
        <w:jc w:val="both"/>
        <w:rPr>
          <w:rFonts w:ascii="Times New Roman" w:hAnsi="Times New Roman" w:cs="Times New Roman"/>
          <w:sz w:val="24"/>
          <w:szCs w:val="24"/>
        </w:rPr>
      </w:pP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Информация</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о выполнении квоты для приема на работу инвалидов</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                                             </w:t>
      </w:r>
      <w:proofErr w:type="spellStart"/>
      <w:r w:rsidRPr="005807A6">
        <w:rPr>
          <w:rFonts w:ascii="Courier New" w:hAnsi="Courier New" w:cs="Courier New"/>
          <w:sz w:val="20"/>
          <w:szCs w:val="20"/>
        </w:rPr>
        <w:t>│</w:t>
      </w:r>
      <w:proofErr w:type="spellEnd"/>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отчетный период</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1. Полное  наименование  организации/фамилия,  имя,  отчество (при наличии)</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индивидуального предпринимателя 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2. Индивидуальный номер налогоплательщика (ИНН) 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3. Код причины постановки на учет (КПП) 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4. Адрес  в  пределах  места  нахождения организации/адрес места жительства</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индивидуального предпринимателя:</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4.1 субъект Российской Федерации 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lastRenderedPageBreak/>
        <w:t xml:space="preserve">    4.2 район, населенный пункт 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4.3 улица _____________________________________________________________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4.4 дом, корпус, строение _____________________________________________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4.5 номер офиса, квартиры _____________________________________________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5. Место осуществления трудовой деятельности работниками:</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5.1 субъект Российской Федерации 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5.2 район, населенный пункт 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5.3 наименование филиала, представительства организации (при наличии)</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_______________________________________________________________________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6. Наименование  государственного  учреждения  службы  занятости, в которое</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предоставляется информация (по месту осуществления трудовой деятельности</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работниками) ___________________________________________________________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7. Среднесписочная  численность работников за предыдущий квартал (без учета</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работников, условия труда которых  отнесены  к  вредным  и (или) опасным</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условиям  труда  по  результатам  специальной  оценки условий труда) </w:t>
      </w:r>
      <w:hyperlink w:anchor="Par52" w:history="1">
        <w:r w:rsidRPr="005807A6">
          <w:rPr>
            <w:rFonts w:ascii="Courier New" w:hAnsi="Courier New" w:cs="Courier New"/>
            <w:color w:val="0000FF"/>
            <w:sz w:val="20"/>
            <w:szCs w:val="20"/>
          </w:rPr>
          <w:t>&lt;1&gt;</w:t>
        </w:r>
      </w:hyperlink>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____ человек</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8. Среднесписочная  численность  работников  за  прошедший месяц (без учета</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работников, условия труда которых  отнесены  к  вредным  и (или) опасным</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условиям   труда   по  результатам  специальной  оценки  условий  труда)</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____ человек </w:t>
      </w:r>
      <w:hyperlink w:anchor="Par52" w:history="1">
        <w:r w:rsidRPr="005807A6">
          <w:rPr>
            <w:rFonts w:ascii="Courier New" w:hAnsi="Courier New" w:cs="Courier New"/>
            <w:color w:val="0000FF"/>
            <w:sz w:val="20"/>
            <w:szCs w:val="20"/>
          </w:rPr>
          <w:t>&lt;1&gt;</w:t>
        </w:r>
      </w:hyperlink>
      <w:r w:rsidRPr="005807A6">
        <w:rPr>
          <w:rFonts w:ascii="Courier New" w:hAnsi="Courier New" w:cs="Courier New"/>
          <w:sz w:val="20"/>
          <w:szCs w:val="20"/>
        </w:rPr>
        <w:t xml:space="preserve">, </w:t>
      </w:r>
      <w:hyperlink w:anchor="Par53" w:history="1">
        <w:r w:rsidRPr="005807A6">
          <w:rPr>
            <w:rFonts w:ascii="Courier New" w:hAnsi="Courier New" w:cs="Courier New"/>
            <w:color w:val="0000FF"/>
            <w:sz w:val="20"/>
            <w:szCs w:val="20"/>
          </w:rPr>
          <w:t>&lt;2&gt;</w:t>
        </w:r>
      </w:hyperlink>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9. Размер   квоты   для   приема   на   работу   инвалидов,   установленной</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законодательством субъекта Российской Федерации:</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9.1 ____%</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9.2 ____ человек</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10. Численность  работников,  работавших  в счет квоты в отчетном периоде -</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всего ____ человек</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10.1 из них численность работников, работавших в счет квоты за отчетный</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период у других работодателей в рамках  заключенных  соглашений  о</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трудоустройстве  инвалидов  в  счет  квоты  в других  организациях</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____ человек</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11. Общее   количество   специальных   рабочих   мест  для  трудоустройства</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инвалидов </w:t>
      </w:r>
      <w:hyperlink w:anchor="Par54" w:history="1">
        <w:r w:rsidRPr="005807A6">
          <w:rPr>
            <w:rFonts w:ascii="Courier New" w:hAnsi="Courier New" w:cs="Courier New"/>
            <w:color w:val="0000FF"/>
            <w:sz w:val="20"/>
            <w:szCs w:val="20"/>
          </w:rPr>
          <w:t>&lt;3&gt;</w:t>
        </w:r>
      </w:hyperlink>
      <w:r w:rsidRPr="005807A6">
        <w:rPr>
          <w:rFonts w:ascii="Courier New" w:hAnsi="Courier New" w:cs="Courier New"/>
          <w:sz w:val="20"/>
          <w:szCs w:val="20"/>
        </w:rPr>
        <w:t xml:space="preserve"> ____ единиц</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12. Численность  инвалидов,  работающих  сверх установленной квоты на конец</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    отчетного периода ____ человек</w:t>
      </w:r>
    </w:p>
    <w:p w:rsidR="0098257D" w:rsidRPr="005807A6" w:rsidRDefault="0098257D" w:rsidP="00863242">
      <w:pPr>
        <w:autoSpaceDE w:val="0"/>
        <w:autoSpaceDN w:val="0"/>
        <w:adjustRightInd w:val="0"/>
        <w:spacing w:after="0" w:line="240" w:lineRule="auto"/>
        <w:jc w:val="both"/>
        <w:rPr>
          <w:rFonts w:ascii="Courier New" w:hAnsi="Courier New" w:cs="Courier New"/>
          <w:sz w:val="20"/>
          <w:szCs w:val="20"/>
        </w:rPr>
      </w:pPr>
      <w:r w:rsidRPr="005807A6">
        <w:rPr>
          <w:rFonts w:ascii="Courier New" w:hAnsi="Courier New" w:cs="Courier New"/>
          <w:sz w:val="20"/>
          <w:szCs w:val="20"/>
        </w:rPr>
        <w:t xml:space="preserve">13. Пояснения к предоставленной информации </w:t>
      </w:r>
      <w:hyperlink w:anchor="Par54" w:history="1">
        <w:r w:rsidRPr="005807A6">
          <w:rPr>
            <w:rFonts w:ascii="Courier New" w:hAnsi="Courier New" w:cs="Courier New"/>
            <w:color w:val="0000FF"/>
            <w:sz w:val="20"/>
            <w:szCs w:val="20"/>
          </w:rPr>
          <w:t>&lt;3&gt;</w:t>
        </w:r>
      </w:hyperlink>
      <w:r w:rsidRPr="005807A6">
        <w:rPr>
          <w:rFonts w:ascii="Courier New" w:hAnsi="Courier New" w:cs="Courier New"/>
          <w:sz w:val="20"/>
          <w:szCs w:val="20"/>
        </w:rPr>
        <w:t xml:space="preserve"> ____________________________</w:t>
      </w:r>
    </w:p>
    <w:p w:rsidR="0098257D" w:rsidRDefault="0098257D" w:rsidP="0098257D">
      <w:pPr>
        <w:autoSpaceDE w:val="0"/>
        <w:autoSpaceDN w:val="0"/>
        <w:adjustRightInd w:val="0"/>
        <w:spacing w:after="0" w:line="240" w:lineRule="auto"/>
        <w:jc w:val="both"/>
        <w:rPr>
          <w:rFonts w:ascii="Times New Roman" w:hAnsi="Times New Roman" w:cs="Times New Roman"/>
          <w:b/>
          <w:bCs/>
          <w:sz w:val="24"/>
          <w:szCs w:val="24"/>
        </w:rPr>
      </w:pPr>
    </w:p>
    <w:p w:rsidR="0098257D" w:rsidRDefault="0098257D" w:rsidP="0098257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w:t>
      </w:r>
    </w:p>
    <w:p w:rsidR="0098257D" w:rsidRPr="0098257D" w:rsidRDefault="0098257D" w:rsidP="0098257D">
      <w:pPr>
        <w:autoSpaceDE w:val="0"/>
        <w:autoSpaceDN w:val="0"/>
        <w:adjustRightInd w:val="0"/>
        <w:spacing w:after="0" w:line="240" w:lineRule="auto"/>
        <w:ind w:firstLine="539"/>
        <w:jc w:val="both"/>
        <w:rPr>
          <w:rFonts w:ascii="Times New Roman" w:hAnsi="Times New Roman" w:cs="Times New Roman"/>
          <w:bCs/>
          <w:sz w:val="24"/>
          <w:szCs w:val="24"/>
        </w:rPr>
      </w:pPr>
      <w:bookmarkStart w:id="10" w:name="Par52"/>
      <w:bookmarkEnd w:id="10"/>
      <w:r w:rsidRPr="0098257D">
        <w:rPr>
          <w:rFonts w:ascii="Times New Roman" w:hAnsi="Times New Roman" w:cs="Times New Roman"/>
          <w:bCs/>
          <w:sz w:val="24"/>
          <w:szCs w:val="24"/>
        </w:rPr>
        <w:t>&lt;1&gt; Без учета работников представительств и филиалов работодателя, которые расположены в других субъектах Российской Федерации.</w:t>
      </w:r>
    </w:p>
    <w:p w:rsidR="0098257D" w:rsidRPr="0098257D" w:rsidRDefault="0098257D" w:rsidP="0098257D">
      <w:pPr>
        <w:autoSpaceDE w:val="0"/>
        <w:autoSpaceDN w:val="0"/>
        <w:adjustRightInd w:val="0"/>
        <w:spacing w:after="0" w:line="240" w:lineRule="auto"/>
        <w:ind w:firstLine="539"/>
        <w:jc w:val="both"/>
        <w:rPr>
          <w:rFonts w:ascii="Times New Roman" w:hAnsi="Times New Roman" w:cs="Times New Roman"/>
          <w:bCs/>
          <w:sz w:val="24"/>
          <w:szCs w:val="24"/>
        </w:rPr>
      </w:pPr>
      <w:r w:rsidRPr="0098257D">
        <w:rPr>
          <w:rFonts w:ascii="Times New Roman" w:hAnsi="Times New Roman" w:cs="Times New Roman"/>
          <w:bCs/>
          <w:sz w:val="24"/>
          <w:szCs w:val="24"/>
        </w:rPr>
        <w:t>&lt;2&gt; Заполняется в случае уменьшения среднесписочной численности работников.</w:t>
      </w:r>
    </w:p>
    <w:p w:rsidR="0098257D" w:rsidRPr="0098257D" w:rsidRDefault="0098257D" w:rsidP="0098257D">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54"/>
      <w:bookmarkEnd w:id="11"/>
      <w:r w:rsidRPr="0098257D">
        <w:rPr>
          <w:rFonts w:ascii="Times New Roman" w:hAnsi="Times New Roman" w:cs="Times New Roman"/>
          <w:bCs/>
          <w:sz w:val="24"/>
          <w:szCs w:val="24"/>
        </w:rPr>
        <w:t>&lt;3&gt; Не обязательно для заполнения.</w:t>
      </w:r>
    </w:p>
    <w:p w:rsidR="0098257D" w:rsidRDefault="0098257D"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EC017C" w:rsidRPr="00451F42"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51F42">
        <w:rPr>
          <w:rFonts w:ascii="Times New Roman" w:hAnsi="Times New Roman" w:cs="Times New Roman"/>
          <w:b/>
          <w:bCs/>
          <w:sz w:val="24"/>
          <w:szCs w:val="24"/>
        </w:rPr>
        <w:t>3. Последствия неисполнения работодателем обязанностей по обеспечению занятости инвалидов</w:t>
      </w:r>
    </w:p>
    <w:p w:rsidR="00EC017C" w:rsidRPr="00451F42"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51F42">
        <w:rPr>
          <w:rFonts w:ascii="Times New Roman" w:hAnsi="Times New Roman" w:cs="Times New Roman"/>
          <w:sz w:val="24"/>
          <w:szCs w:val="24"/>
        </w:rPr>
        <w:t>За нарушение прав инвалидов в области трудоустройства и занятости работодатель может быть привлечен к административной ответственности.</w:t>
      </w:r>
    </w:p>
    <w:p w:rsidR="005807A6" w:rsidRPr="005807A6" w:rsidRDefault="005807A6" w:rsidP="005807A6">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68"/>
        <w:gridCol w:w="2637"/>
        <w:gridCol w:w="1675"/>
      </w:tblGrid>
      <w:tr w:rsidR="005807A6" w:rsidRPr="005807A6" w:rsidTr="005807A6">
        <w:tc>
          <w:tcPr>
            <w:tcW w:w="3606" w:type="dxa"/>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center"/>
              <w:rPr>
                <w:rFonts w:ascii="Times New Roman" w:hAnsi="Times New Roman" w:cs="Times New Roman"/>
                <w:sz w:val="24"/>
                <w:szCs w:val="24"/>
              </w:rPr>
            </w:pPr>
            <w:r w:rsidRPr="005807A6">
              <w:rPr>
                <w:rFonts w:ascii="Times New Roman" w:hAnsi="Times New Roman" w:cs="Times New Roman"/>
                <w:sz w:val="24"/>
                <w:szCs w:val="24"/>
              </w:rPr>
              <w:t>Основание для наказания</w:t>
            </w:r>
          </w:p>
        </w:tc>
        <w:tc>
          <w:tcPr>
            <w:tcW w:w="2268" w:type="dxa"/>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center"/>
              <w:rPr>
                <w:rFonts w:ascii="Times New Roman" w:hAnsi="Times New Roman" w:cs="Times New Roman"/>
                <w:sz w:val="24"/>
                <w:szCs w:val="24"/>
              </w:rPr>
            </w:pPr>
            <w:r w:rsidRPr="005807A6">
              <w:rPr>
                <w:rFonts w:ascii="Times New Roman" w:hAnsi="Times New Roman" w:cs="Times New Roman"/>
                <w:sz w:val="24"/>
                <w:szCs w:val="24"/>
              </w:rPr>
              <w:t>В отношении кого применяется</w:t>
            </w:r>
          </w:p>
        </w:tc>
        <w:tc>
          <w:tcPr>
            <w:tcW w:w="2637" w:type="dxa"/>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center"/>
              <w:rPr>
                <w:rFonts w:ascii="Times New Roman" w:hAnsi="Times New Roman" w:cs="Times New Roman"/>
                <w:sz w:val="24"/>
                <w:szCs w:val="24"/>
              </w:rPr>
            </w:pPr>
            <w:r w:rsidRPr="005807A6">
              <w:rPr>
                <w:rFonts w:ascii="Times New Roman" w:hAnsi="Times New Roman" w:cs="Times New Roman"/>
                <w:sz w:val="24"/>
                <w:szCs w:val="24"/>
              </w:rPr>
              <w:t>Размер наказания</w:t>
            </w:r>
          </w:p>
        </w:tc>
        <w:tc>
          <w:tcPr>
            <w:tcW w:w="1675" w:type="dxa"/>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center"/>
              <w:rPr>
                <w:rFonts w:ascii="Times New Roman" w:hAnsi="Times New Roman" w:cs="Times New Roman"/>
                <w:sz w:val="24"/>
                <w:szCs w:val="24"/>
              </w:rPr>
            </w:pPr>
            <w:r w:rsidRPr="005807A6">
              <w:rPr>
                <w:rFonts w:ascii="Times New Roman" w:hAnsi="Times New Roman" w:cs="Times New Roman"/>
                <w:sz w:val="24"/>
                <w:szCs w:val="24"/>
              </w:rPr>
              <w:t>Норма</w:t>
            </w:r>
          </w:p>
        </w:tc>
      </w:tr>
      <w:tr w:rsidR="005807A6" w:rsidRPr="005807A6" w:rsidTr="005807A6">
        <w:tc>
          <w:tcPr>
            <w:tcW w:w="3606" w:type="dxa"/>
            <w:vMerge w:val="restart"/>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Неисполнение обязанности по выполнению квоты для приема на работу инвалидов (за исключением случаев, когда работодатель освобожден от ее выполнения)</w:t>
            </w:r>
          </w:p>
        </w:tc>
        <w:tc>
          <w:tcPr>
            <w:tcW w:w="2268" w:type="dxa"/>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Должностное лицо</w:t>
            </w:r>
          </w:p>
        </w:tc>
        <w:tc>
          <w:tcPr>
            <w:tcW w:w="2637" w:type="dxa"/>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Штраф от 20 000 до 30 000 руб.</w:t>
            </w:r>
          </w:p>
        </w:tc>
        <w:tc>
          <w:tcPr>
            <w:tcW w:w="1675" w:type="dxa"/>
            <w:vMerge w:val="restart"/>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hyperlink r:id="rId71" w:history="1">
              <w:r w:rsidRPr="005807A6">
                <w:rPr>
                  <w:rFonts w:ascii="Times New Roman" w:hAnsi="Times New Roman" w:cs="Times New Roman"/>
                  <w:color w:val="0000FF"/>
                  <w:sz w:val="24"/>
                  <w:szCs w:val="24"/>
                </w:rPr>
                <w:t>Статья 5.42</w:t>
              </w:r>
            </w:hyperlink>
            <w:r w:rsidRPr="005807A6">
              <w:rPr>
                <w:rFonts w:ascii="Times New Roman" w:hAnsi="Times New Roman" w:cs="Times New Roman"/>
                <w:sz w:val="24"/>
                <w:szCs w:val="24"/>
              </w:rPr>
              <w:t xml:space="preserve"> </w:t>
            </w:r>
            <w:proofErr w:type="spellStart"/>
            <w:r w:rsidRPr="005807A6">
              <w:rPr>
                <w:rFonts w:ascii="Times New Roman" w:hAnsi="Times New Roman" w:cs="Times New Roman"/>
                <w:sz w:val="24"/>
                <w:szCs w:val="24"/>
              </w:rPr>
              <w:t>КоАП</w:t>
            </w:r>
            <w:proofErr w:type="spellEnd"/>
            <w:r w:rsidRPr="005807A6">
              <w:rPr>
                <w:rFonts w:ascii="Times New Roman" w:hAnsi="Times New Roman" w:cs="Times New Roman"/>
                <w:sz w:val="24"/>
                <w:szCs w:val="24"/>
              </w:rPr>
              <w:t xml:space="preserve"> РФ</w:t>
            </w:r>
          </w:p>
        </w:tc>
      </w:tr>
      <w:tr w:rsidR="005807A6" w:rsidRPr="005807A6" w:rsidTr="005807A6">
        <w:tc>
          <w:tcPr>
            <w:tcW w:w="3606" w:type="dxa"/>
            <w:vMerge/>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ИП</w:t>
            </w:r>
          </w:p>
        </w:tc>
        <w:tc>
          <w:tcPr>
            <w:tcW w:w="2637" w:type="dxa"/>
            <w:tcBorders>
              <w:left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r w:rsidRPr="005807A6">
              <w:rPr>
                <w:rFonts w:ascii="Times New Roman" w:hAnsi="Times New Roman" w:cs="Times New Roman"/>
                <w:sz w:val="24"/>
                <w:szCs w:val="24"/>
              </w:rPr>
              <w:t>Штраф от 30 000 до 50 000 руб.</w:t>
            </w:r>
          </w:p>
        </w:tc>
        <w:tc>
          <w:tcPr>
            <w:tcW w:w="1675"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p>
        </w:tc>
      </w:tr>
      <w:tr w:rsidR="005807A6" w:rsidRPr="005807A6" w:rsidTr="005807A6">
        <w:tc>
          <w:tcPr>
            <w:tcW w:w="3606"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r w:rsidRPr="005807A6">
              <w:rPr>
                <w:rFonts w:ascii="Times New Roman" w:hAnsi="Times New Roman" w:cs="Times New Roman"/>
                <w:sz w:val="24"/>
                <w:szCs w:val="24"/>
              </w:rPr>
              <w:t>Юридическое лицо</w:t>
            </w:r>
          </w:p>
        </w:tc>
        <w:tc>
          <w:tcPr>
            <w:tcW w:w="2637" w:type="dxa"/>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r w:rsidRPr="005807A6">
              <w:rPr>
                <w:rFonts w:ascii="Times New Roman" w:hAnsi="Times New Roman" w:cs="Times New Roman"/>
                <w:sz w:val="24"/>
                <w:szCs w:val="24"/>
              </w:rPr>
              <w:t>Штраф от 50 000 до 100 000 руб.</w:t>
            </w:r>
          </w:p>
        </w:tc>
        <w:tc>
          <w:tcPr>
            <w:tcW w:w="1675"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p>
        </w:tc>
      </w:tr>
      <w:tr w:rsidR="005807A6" w:rsidRPr="005807A6" w:rsidTr="005807A6">
        <w:tc>
          <w:tcPr>
            <w:tcW w:w="3606" w:type="dxa"/>
            <w:vMerge w:val="restart"/>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lastRenderedPageBreak/>
              <w:t>Отказ инвалиду в приеме на работу в пределах установленной квоты</w:t>
            </w:r>
          </w:p>
        </w:tc>
        <w:tc>
          <w:tcPr>
            <w:tcW w:w="2268" w:type="dxa"/>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Должностное лицо</w:t>
            </w:r>
          </w:p>
        </w:tc>
        <w:tc>
          <w:tcPr>
            <w:tcW w:w="2637" w:type="dxa"/>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Штраф от 20 000 до 30 000 руб.</w:t>
            </w:r>
          </w:p>
        </w:tc>
        <w:tc>
          <w:tcPr>
            <w:tcW w:w="1675"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p>
        </w:tc>
      </w:tr>
      <w:tr w:rsidR="005807A6" w:rsidRPr="005807A6" w:rsidTr="005807A6">
        <w:tc>
          <w:tcPr>
            <w:tcW w:w="3606" w:type="dxa"/>
            <w:vMerge/>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ИП</w:t>
            </w:r>
          </w:p>
        </w:tc>
        <w:tc>
          <w:tcPr>
            <w:tcW w:w="2637" w:type="dxa"/>
            <w:tcBorders>
              <w:left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r w:rsidRPr="005807A6">
              <w:rPr>
                <w:rFonts w:ascii="Times New Roman" w:hAnsi="Times New Roman" w:cs="Times New Roman"/>
                <w:sz w:val="24"/>
                <w:szCs w:val="24"/>
              </w:rPr>
              <w:t>Штраф от 30 000 до 50 000 руб.</w:t>
            </w:r>
          </w:p>
        </w:tc>
        <w:tc>
          <w:tcPr>
            <w:tcW w:w="1675"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p>
        </w:tc>
      </w:tr>
      <w:tr w:rsidR="005807A6" w:rsidRPr="005807A6" w:rsidTr="005807A6">
        <w:tc>
          <w:tcPr>
            <w:tcW w:w="3606" w:type="dxa"/>
            <w:vMerge/>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Юридическое лицо</w:t>
            </w:r>
          </w:p>
        </w:tc>
        <w:tc>
          <w:tcPr>
            <w:tcW w:w="2637" w:type="dxa"/>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r w:rsidRPr="005807A6">
              <w:rPr>
                <w:rFonts w:ascii="Times New Roman" w:hAnsi="Times New Roman" w:cs="Times New Roman"/>
                <w:sz w:val="24"/>
                <w:szCs w:val="24"/>
              </w:rPr>
              <w:t>Штраф от 50 000 до 100 000 руб.</w:t>
            </w:r>
          </w:p>
        </w:tc>
        <w:tc>
          <w:tcPr>
            <w:tcW w:w="1675"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jc w:val="both"/>
              <w:rPr>
                <w:rFonts w:ascii="Times New Roman" w:hAnsi="Times New Roman" w:cs="Times New Roman"/>
                <w:sz w:val="24"/>
                <w:szCs w:val="24"/>
              </w:rPr>
            </w:pPr>
          </w:p>
        </w:tc>
      </w:tr>
      <w:tr w:rsidR="005807A6" w:rsidRPr="005807A6" w:rsidTr="005807A6">
        <w:tc>
          <w:tcPr>
            <w:tcW w:w="3606" w:type="dxa"/>
            <w:vMerge w:val="restart"/>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 xml:space="preserve">Непредставление либо несвоевременное (не в полном объеме, искаженное) представление необходимых сведений в государственную службу занятости </w:t>
            </w:r>
            <w:hyperlink r:id="rId72" w:history="1">
              <w:r w:rsidRPr="005807A6">
                <w:rPr>
                  <w:rFonts w:ascii="Times New Roman" w:hAnsi="Times New Roman" w:cs="Times New Roman"/>
                  <w:b/>
                  <w:bCs/>
                  <w:color w:val="0000FF"/>
                  <w:sz w:val="24"/>
                  <w:szCs w:val="24"/>
                  <w:vertAlign w:val="superscript"/>
                </w:rPr>
                <w:t>1</w:t>
              </w:r>
            </w:hyperlink>
          </w:p>
        </w:tc>
        <w:tc>
          <w:tcPr>
            <w:tcW w:w="2268" w:type="dxa"/>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Должностное лицо</w:t>
            </w:r>
          </w:p>
        </w:tc>
        <w:tc>
          <w:tcPr>
            <w:tcW w:w="2637" w:type="dxa"/>
            <w:tcBorders>
              <w:top w:val="single" w:sz="4" w:space="0" w:color="auto"/>
              <w:left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Штраф от 300 до 500 руб.</w:t>
            </w:r>
          </w:p>
        </w:tc>
        <w:tc>
          <w:tcPr>
            <w:tcW w:w="1675" w:type="dxa"/>
            <w:vMerge w:val="restart"/>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hyperlink r:id="rId73" w:history="1">
              <w:r w:rsidRPr="005807A6">
                <w:rPr>
                  <w:rFonts w:ascii="Times New Roman" w:hAnsi="Times New Roman" w:cs="Times New Roman"/>
                  <w:color w:val="0000FF"/>
                  <w:sz w:val="24"/>
                  <w:szCs w:val="24"/>
                </w:rPr>
                <w:t>Статья 19.7</w:t>
              </w:r>
            </w:hyperlink>
            <w:r w:rsidRPr="005807A6">
              <w:rPr>
                <w:rFonts w:ascii="Times New Roman" w:hAnsi="Times New Roman" w:cs="Times New Roman"/>
                <w:sz w:val="24"/>
                <w:szCs w:val="24"/>
              </w:rPr>
              <w:t xml:space="preserve"> </w:t>
            </w:r>
            <w:proofErr w:type="spellStart"/>
            <w:r w:rsidRPr="005807A6">
              <w:rPr>
                <w:rFonts w:ascii="Times New Roman" w:hAnsi="Times New Roman" w:cs="Times New Roman"/>
                <w:sz w:val="24"/>
                <w:szCs w:val="24"/>
              </w:rPr>
              <w:t>КоАП</w:t>
            </w:r>
            <w:proofErr w:type="spellEnd"/>
            <w:r w:rsidRPr="005807A6">
              <w:rPr>
                <w:rFonts w:ascii="Times New Roman" w:hAnsi="Times New Roman" w:cs="Times New Roman"/>
                <w:sz w:val="24"/>
                <w:szCs w:val="24"/>
              </w:rPr>
              <w:t xml:space="preserve"> РФ</w:t>
            </w:r>
          </w:p>
        </w:tc>
      </w:tr>
      <w:tr w:rsidR="005807A6" w:rsidRPr="005807A6" w:rsidTr="005807A6">
        <w:tc>
          <w:tcPr>
            <w:tcW w:w="3606"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Юридическое лицо</w:t>
            </w:r>
          </w:p>
        </w:tc>
        <w:tc>
          <w:tcPr>
            <w:tcW w:w="2637" w:type="dxa"/>
            <w:tcBorders>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r w:rsidRPr="005807A6">
              <w:rPr>
                <w:rFonts w:ascii="Times New Roman" w:hAnsi="Times New Roman" w:cs="Times New Roman"/>
                <w:sz w:val="24"/>
                <w:szCs w:val="24"/>
              </w:rPr>
              <w:t>Штраф от 3 000 до 5 000 руб.</w:t>
            </w:r>
          </w:p>
        </w:tc>
        <w:tc>
          <w:tcPr>
            <w:tcW w:w="1675" w:type="dxa"/>
            <w:vMerge/>
            <w:tcBorders>
              <w:top w:val="single" w:sz="4" w:space="0" w:color="auto"/>
              <w:left w:val="single" w:sz="4" w:space="0" w:color="auto"/>
              <w:bottom w:val="single" w:sz="4" w:space="0" w:color="auto"/>
              <w:right w:val="single" w:sz="4" w:space="0" w:color="auto"/>
            </w:tcBorders>
          </w:tcPr>
          <w:p w:rsidR="005807A6" w:rsidRPr="005807A6" w:rsidRDefault="005807A6" w:rsidP="005807A6">
            <w:pPr>
              <w:autoSpaceDE w:val="0"/>
              <w:autoSpaceDN w:val="0"/>
              <w:adjustRightInd w:val="0"/>
              <w:spacing w:after="0" w:line="240" w:lineRule="auto"/>
              <w:rPr>
                <w:rFonts w:ascii="Times New Roman" w:hAnsi="Times New Roman" w:cs="Times New Roman"/>
                <w:sz w:val="24"/>
                <w:szCs w:val="24"/>
              </w:rPr>
            </w:pPr>
          </w:p>
        </w:tc>
      </w:tr>
    </w:tbl>
    <w:p w:rsidR="005807A6" w:rsidRDefault="005807A6" w:rsidP="00422104">
      <w:pPr>
        <w:autoSpaceDE w:val="0"/>
        <w:autoSpaceDN w:val="0"/>
        <w:adjustRightInd w:val="0"/>
        <w:spacing w:after="0" w:line="240" w:lineRule="auto"/>
        <w:ind w:firstLine="709"/>
        <w:jc w:val="both"/>
        <w:rPr>
          <w:rFonts w:ascii="Times New Roman" w:hAnsi="Times New Roman" w:cs="Times New Roman"/>
          <w:sz w:val="24"/>
          <w:szCs w:val="24"/>
        </w:rPr>
      </w:pPr>
    </w:p>
    <w:p w:rsidR="000A6F69" w:rsidRPr="000A6F69" w:rsidRDefault="000A6F69" w:rsidP="000A6F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A6F69">
        <w:rPr>
          <w:rFonts w:ascii="Times New Roman" w:hAnsi="Times New Roman" w:cs="Times New Roman"/>
          <w:b/>
          <w:sz w:val="24"/>
          <w:szCs w:val="24"/>
        </w:rPr>
        <w:t>Региональный государственный контроль (надзор) за приемом на работу инвалидов</w:t>
      </w:r>
    </w:p>
    <w:p w:rsidR="000A6F69" w:rsidRPr="000A6F69" w:rsidRDefault="000A6F69" w:rsidP="000A6F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A6F69">
        <w:rPr>
          <w:rFonts w:ascii="Times New Roman" w:hAnsi="Times New Roman" w:cs="Times New Roman"/>
          <w:b/>
          <w:bCs/>
          <w:sz w:val="24"/>
          <w:szCs w:val="24"/>
        </w:rPr>
        <w:t>Статья 65. Закона о занятости.</w:t>
      </w:r>
      <w:r w:rsidRPr="000A6F69">
        <w:rPr>
          <w:rFonts w:ascii="Times New Roman" w:hAnsi="Times New Roman" w:cs="Times New Roman"/>
          <w:b/>
          <w:sz w:val="24"/>
          <w:szCs w:val="24"/>
        </w:rPr>
        <w:t xml:space="preserve"> </w:t>
      </w:r>
      <w:r w:rsidRPr="000A6F69">
        <w:rPr>
          <w:rFonts w:ascii="Times New Roman" w:hAnsi="Times New Roman" w:cs="Times New Roman"/>
          <w:b/>
          <w:bCs/>
          <w:sz w:val="24"/>
          <w:szCs w:val="24"/>
        </w:rPr>
        <w:t>Региональный государственный контроль (надзор) за приемом на работу инвалидов в пределах установленной квоты</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 xml:space="preserve">1. Региональный государственный контроль (надзор) за приемом на работу инвалидов в пределах установленной </w:t>
      </w:r>
      <w:hyperlink r:id="rId74" w:history="1">
        <w:r w:rsidRPr="000A6F69">
          <w:rPr>
            <w:rFonts w:ascii="Times New Roman" w:hAnsi="Times New Roman" w:cs="Times New Roman"/>
            <w:color w:val="0000FF"/>
            <w:sz w:val="24"/>
            <w:szCs w:val="24"/>
          </w:rPr>
          <w:t>квоты</w:t>
        </w:r>
      </w:hyperlink>
      <w:r w:rsidRPr="000A6F69">
        <w:rPr>
          <w:rFonts w:ascii="Times New Roman" w:hAnsi="Times New Roman" w:cs="Times New Roman"/>
          <w:sz w:val="24"/>
          <w:szCs w:val="24"/>
        </w:rPr>
        <w:t xml:space="preserve"> осуществляется органами государственной власти субъектов Российской Федерации.</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 xml:space="preserve">2. Предметом регионального государственного контроля (надзора) за приемом на работу инвалидов в пределах установленной квоты является </w:t>
      </w:r>
      <w:r w:rsidRPr="00512E87">
        <w:rPr>
          <w:rFonts w:ascii="Times New Roman" w:hAnsi="Times New Roman" w:cs="Times New Roman"/>
          <w:b/>
          <w:sz w:val="24"/>
          <w:szCs w:val="24"/>
        </w:rPr>
        <w:t>соблюдение работодателями обязательных требований в области квотирования рабочих мест</w:t>
      </w:r>
      <w:r w:rsidRPr="000A6F69">
        <w:rPr>
          <w:rFonts w:ascii="Times New Roman" w:hAnsi="Times New Roman" w:cs="Times New Roman"/>
          <w:sz w:val="24"/>
          <w:szCs w:val="24"/>
        </w:rPr>
        <w:t>, установленных нормативными правовыми актами Российской Федерации и нормативными правовыми актами субъектов Российской Федерации.</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Положение о региональном государственном контроле (надзоре) за приемом на работу инвалидов в пределах  установленной квоты на территории Смоленской области утверждено постановлением Администрации Смоленской области от 22.09.2021 № 613.</w:t>
      </w:r>
    </w:p>
    <w:p w:rsidR="00512E87" w:rsidRPr="000A326E" w:rsidRDefault="00512E87" w:rsidP="00151C6E">
      <w:pPr>
        <w:tabs>
          <w:tab w:val="left" w:pos="3398"/>
        </w:tabs>
        <w:autoSpaceDE w:val="0"/>
        <w:autoSpaceDN w:val="0"/>
        <w:adjustRightInd w:val="0"/>
        <w:spacing w:after="0" w:line="240" w:lineRule="auto"/>
        <w:ind w:firstLine="709"/>
        <w:jc w:val="both"/>
        <w:rPr>
          <w:rFonts w:ascii="Times New Roman" w:hAnsi="Times New Roman" w:cs="Times New Roman"/>
          <w:sz w:val="24"/>
          <w:szCs w:val="24"/>
        </w:rPr>
      </w:pPr>
    </w:p>
    <w:p w:rsidR="00512E87" w:rsidRDefault="00512E87" w:rsidP="00151C6E">
      <w:pPr>
        <w:tabs>
          <w:tab w:val="left" w:pos="3398"/>
        </w:tabs>
        <w:autoSpaceDE w:val="0"/>
        <w:autoSpaceDN w:val="0"/>
        <w:adjustRightInd w:val="0"/>
        <w:spacing w:after="0" w:line="240" w:lineRule="auto"/>
        <w:ind w:firstLine="709"/>
        <w:jc w:val="both"/>
        <w:rPr>
          <w:rFonts w:ascii="Times New Roman" w:hAnsi="Times New Roman" w:cs="Times New Roman"/>
          <w:sz w:val="24"/>
          <w:szCs w:val="24"/>
        </w:rPr>
      </w:pPr>
      <w:r w:rsidRPr="000A326E">
        <w:rPr>
          <w:rFonts w:ascii="Times New Roman" w:hAnsi="Times New Roman" w:cs="Times New Roman"/>
          <w:sz w:val="24"/>
          <w:szCs w:val="24"/>
        </w:rPr>
        <w:t xml:space="preserve">Приказом министра труда и  занятости населения Смоленской области от </w:t>
      </w:r>
      <w:r w:rsidR="00D07B44">
        <w:rPr>
          <w:rFonts w:ascii="Times New Roman" w:hAnsi="Times New Roman" w:cs="Times New Roman"/>
          <w:sz w:val="24"/>
          <w:szCs w:val="24"/>
        </w:rPr>
        <w:t xml:space="preserve">07.10.2024 </w:t>
      </w:r>
      <w:r w:rsidRPr="000A326E">
        <w:rPr>
          <w:rFonts w:ascii="Times New Roman" w:hAnsi="Times New Roman" w:cs="Times New Roman"/>
          <w:sz w:val="24"/>
          <w:szCs w:val="24"/>
        </w:rPr>
        <w:t>№</w:t>
      </w:r>
      <w:r w:rsidR="00D07B44">
        <w:rPr>
          <w:rFonts w:ascii="Times New Roman" w:hAnsi="Times New Roman" w:cs="Times New Roman"/>
          <w:sz w:val="24"/>
          <w:szCs w:val="24"/>
        </w:rPr>
        <w:t xml:space="preserve"> 125-ОД утвержден </w:t>
      </w:r>
      <w:r w:rsidRPr="000A326E">
        <w:rPr>
          <w:rFonts w:ascii="Times New Roman" w:hAnsi="Times New Roman" w:cs="Times New Roman"/>
          <w:sz w:val="24"/>
          <w:szCs w:val="24"/>
        </w:rPr>
        <w:t xml:space="preserve">Перечень нормативных правовых актов, содержащих обязательные требования, оценка соблюдения  которых является предметом </w:t>
      </w:r>
      <w:r w:rsidRPr="000A326E">
        <w:rPr>
          <w:rFonts w:ascii="Times New Roman" w:hAnsi="Times New Roman" w:cs="Times New Roman"/>
          <w:bCs/>
          <w:sz w:val="24"/>
          <w:szCs w:val="24"/>
        </w:rPr>
        <w:t xml:space="preserve">регионального государственного контроля (надзора) за приемом на работу инвалидов в пределах установленной квоты на территории Смоленской </w:t>
      </w:r>
      <w:r w:rsidRPr="00D07B44">
        <w:rPr>
          <w:rFonts w:ascii="Times New Roman" w:hAnsi="Times New Roman" w:cs="Times New Roman"/>
          <w:sz w:val="24"/>
          <w:szCs w:val="24"/>
        </w:rPr>
        <w:t>области</w:t>
      </w:r>
      <w:r w:rsidR="00D07B44" w:rsidRPr="00D07B44">
        <w:rPr>
          <w:rFonts w:ascii="Times New Roman" w:hAnsi="Times New Roman" w:cs="Times New Roman"/>
          <w:sz w:val="24"/>
          <w:szCs w:val="24"/>
        </w:rPr>
        <w:t xml:space="preserve"> и Поряд</w:t>
      </w:r>
      <w:r w:rsidR="00D07B44">
        <w:rPr>
          <w:rFonts w:ascii="Times New Roman" w:hAnsi="Times New Roman" w:cs="Times New Roman"/>
          <w:sz w:val="24"/>
          <w:szCs w:val="24"/>
        </w:rPr>
        <w:t>ок</w:t>
      </w:r>
      <w:r w:rsidR="00D07B44" w:rsidRPr="00D07B44">
        <w:rPr>
          <w:rFonts w:ascii="Times New Roman" w:hAnsi="Times New Roman" w:cs="Times New Roman"/>
          <w:sz w:val="24"/>
          <w:szCs w:val="24"/>
        </w:rPr>
        <w:t xml:space="preserve"> его ведения</w:t>
      </w:r>
      <w:r w:rsidR="00D07B44">
        <w:rPr>
          <w:rFonts w:ascii="Times New Roman" w:hAnsi="Times New Roman" w:cs="Times New Roman"/>
          <w:sz w:val="24"/>
          <w:szCs w:val="24"/>
        </w:rPr>
        <w:t>.</w:t>
      </w:r>
    </w:p>
    <w:p w:rsidR="00BD290A" w:rsidRDefault="00BD290A" w:rsidP="00151C6E">
      <w:pPr>
        <w:tabs>
          <w:tab w:val="left" w:pos="3398"/>
        </w:tabs>
        <w:autoSpaceDE w:val="0"/>
        <w:autoSpaceDN w:val="0"/>
        <w:adjustRightInd w:val="0"/>
        <w:spacing w:after="0" w:line="240" w:lineRule="auto"/>
        <w:ind w:firstLine="709"/>
        <w:jc w:val="both"/>
        <w:rPr>
          <w:rFonts w:ascii="Times New Roman" w:hAnsi="Times New Roman" w:cs="Times New Roman"/>
          <w:sz w:val="24"/>
          <w:szCs w:val="24"/>
        </w:rPr>
      </w:pPr>
    </w:p>
    <w:p w:rsidR="00BD290A" w:rsidRPr="00BD290A" w:rsidRDefault="00BD290A" w:rsidP="00BD290A">
      <w:pPr>
        <w:spacing w:after="0" w:line="240" w:lineRule="auto"/>
        <w:jc w:val="center"/>
        <w:rPr>
          <w:rFonts w:ascii="Times New Roman" w:hAnsi="Times New Roman" w:cs="Times New Roman"/>
          <w:b/>
          <w:bCs/>
          <w:sz w:val="24"/>
          <w:szCs w:val="24"/>
        </w:rPr>
      </w:pPr>
      <w:r w:rsidRPr="00BD290A">
        <w:rPr>
          <w:rFonts w:ascii="Times New Roman" w:hAnsi="Times New Roman" w:cs="Times New Roman"/>
          <w:b/>
          <w:bCs/>
          <w:sz w:val="24"/>
          <w:szCs w:val="24"/>
        </w:rPr>
        <w:t>Раздел II.  Федеральные законы</w:t>
      </w:r>
    </w:p>
    <w:tbl>
      <w:tblPr>
        <w:tblStyle w:val="aa"/>
        <w:tblW w:w="0" w:type="auto"/>
        <w:tblLook w:val="01E0"/>
      </w:tblPr>
      <w:tblGrid>
        <w:gridCol w:w="507"/>
        <w:gridCol w:w="2810"/>
        <w:gridCol w:w="3897"/>
        <w:gridCol w:w="3206"/>
      </w:tblGrid>
      <w:tr w:rsidR="00BD290A" w:rsidRPr="00BD290A" w:rsidTr="00BD290A">
        <w:tc>
          <w:tcPr>
            <w:tcW w:w="50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 xml:space="preserve">№ </w:t>
            </w:r>
          </w:p>
        </w:tc>
        <w:tc>
          <w:tcPr>
            <w:tcW w:w="2810"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Наименование и реквизиты акта</w:t>
            </w:r>
          </w:p>
        </w:tc>
        <w:tc>
          <w:tcPr>
            <w:tcW w:w="389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 xml:space="preserve">Краткое описание круга лиц и (или) перечня объектов,   в отношении которых устанавливаются обязательные </w:t>
            </w:r>
            <w:r w:rsidRPr="00BD290A">
              <w:rPr>
                <w:sz w:val="24"/>
                <w:szCs w:val="24"/>
              </w:rPr>
              <w:lastRenderedPageBreak/>
              <w:t xml:space="preserve">требования </w:t>
            </w:r>
          </w:p>
        </w:tc>
        <w:tc>
          <w:tcPr>
            <w:tcW w:w="3206"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r w:rsidRPr="00BD290A">
              <w:rPr>
                <w:sz w:val="24"/>
                <w:szCs w:val="24"/>
              </w:rPr>
              <w:lastRenderedPageBreak/>
              <w:t xml:space="preserve">Указание  на структурные единицы акта, соблюдение которых оценивается  при проведении мероприятий </w:t>
            </w:r>
          </w:p>
          <w:p w:rsidR="00BD290A" w:rsidRPr="00BD290A" w:rsidRDefault="00BD290A" w:rsidP="00BD290A">
            <w:pPr>
              <w:widowControl w:val="0"/>
              <w:jc w:val="center"/>
              <w:rPr>
                <w:sz w:val="24"/>
                <w:szCs w:val="24"/>
              </w:rPr>
            </w:pPr>
            <w:r w:rsidRPr="00BD290A">
              <w:rPr>
                <w:sz w:val="24"/>
                <w:szCs w:val="24"/>
              </w:rPr>
              <w:lastRenderedPageBreak/>
              <w:t>по контролю</w:t>
            </w:r>
          </w:p>
        </w:tc>
      </w:tr>
      <w:tr w:rsidR="00BD290A" w:rsidRPr="00BD290A" w:rsidTr="00BD290A">
        <w:tc>
          <w:tcPr>
            <w:tcW w:w="50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p>
        </w:tc>
        <w:tc>
          <w:tcPr>
            <w:tcW w:w="2810"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both"/>
              <w:rPr>
                <w:b/>
                <w:sz w:val="24"/>
                <w:szCs w:val="24"/>
              </w:rPr>
            </w:pPr>
            <w:hyperlink r:id="rId75" w:history="1">
              <w:r w:rsidRPr="00BD290A">
                <w:rPr>
                  <w:rStyle w:val="a9"/>
                  <w:sz w:val="24"/>
                  <w:szCs w:val="24"/>
                  <w:shd w:val="clear" w:color="auto" w:fill="FFFFFF"/>
                </w:rPr>
                <w:t>Федеральный закон                         от 12 декабря 2023 года               № 565-ФЗ</w:t>
              </w:r>
            </w:hyperlink>
            <w:r w:rsidRPr="00BD290A">
              <w:rPr>
                <w:b/>
                <w:sz w:val="24"/>
                <w:szCs w:val="24"/>
                <w:shd w:val="clear" w:color="auto" w:fill="FFFFFF"/>
              </w:rPr>
              <w:t> </w:t>
            </w:r>
            <w:r w:rsidRPr="00BD290A">
              <w:rPr>
                <w:sz w:val="24"/>
                <w:szCs w:val="24"/>
                <w:shd w:val="clear" w:color="auto" w:fill="FFFFFF"/>
              </w:rPr>
              <w:t>«О занятости населения в Российской Федерации»</w:t>
            </w:r>
          </w:p>
        </w:tc>
        <w:tc>
          <w:tcPr>
            <w:tcW w:w="389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autoSpaceDE w:val="0"/>
              <w:autoSpaceDN w:val="0"/>
              <w:adjustRightInd w:val="0"/>
              <w:jc w:val="center"/>
              <w:rPr>
                <w:sz w:val="24"/>
                <w:szCs w:val="24"/>
              </w:rPr>
            </w:pPr>
            <w:r w:rsidRPr="00BD290A">
              <w:rPr>
                <w:sz w:val="24"/>
                <w:szCs w:val="24"/>
              </w:rPr>
              <w:t>Юридические лица, индивидуальные предприниматели (работодатели,  у которых численность работников превышает 35 человек, и которым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w:t>
            </w:r>
          </w:p>
        </w:tc>
        <w:tc>
          <w:tcPr>
            <w:tcW w:w="3206"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пункт 1 части 1 статьи 37, статьи 38-39,</w:t>
            </w:r>
            <w:r w:rsidRPr="00BD290A">
              <w:rPr>
                <w:b/>
                <w:sz w:val="24"/>
                <w:szCs w:val="24"/>
              </w:rPr>
              <w:t xml:space="preserve"> </w:t>
            </w:r>
            <w:hyperlink r:id="rId76" w:history="1">
              <w:r w:rsidRPr="00BD290A">
                <w:rPr>
                  <w:rStyle w:val="a9"/>
                  <w:sz w:val="24"/>
                  <w:szCs w:val="24"/>
                  <w:shd w:val="clear" w:color="auto" w:fill="FFFFFF"/>
                </w:rPr>
                <w:t>пункт 7 части 1, части 2, 7, 9-10 статьи 53</w:t>
              </w:r>
            </w:hyperlink>
          </w:p>
        </w:tc>
      </w:tr>
    </w:tbl>
    <w:p w:rsidR="00BD290A" w:rsidRPr="00BD290A" w:rsidRDefault="00BD290A" w:rsidP="00BD290A">
      <w:pPr>
        <w:spacing w:after="0" w:line="240" w:lineRule="auto"/>
        <w:jc w:val="center"/>
        <w:rPr>
          <w:rFonts w:ascii="Times New Roman" w:hAnsi="Times New Roman" w:cs="Times New Roman"/>
          <w:b/>
          <w:sz w:val="24"/>
          <w:szCs w:val="24"/>
        </w:rPr>
      </w:pPr>
    </w:p>
    <w:p w:rsidR="00BD290A" w:rsidRPr="00BD290A" w:rsidRDefault="00BD290A" w:rsidP="00BD290A">
      <w:pPr>
        <w:spacing w:after="0" w:line="240" w:lineRule="auto"/>
        <w:jc w:val="center"/>
        <w:rPr>
          <w:rFonts w:ascii="Times New Roman" w:hAnsi="Times New Roman" w:cs="Times New Roman"/>
          <w:b/>
          <w:bCs/>
          <w:sz w:val="24"/>
          <w:szCs w:val="24"/>
        </w:rPr>
      </w:pPr>
      <w:r w:rsidRPr="00BD290A">
        <w:rPr>
          <w:rFonts w:ascii="Times New Roman" w:hAnsi="Times New Roman" w:cs="Times New Roman"/>
          <w:b/>
          <w:bCs/>
          <w:sz w:val="24"/>
          <w:szCs w:val="24"/>
        </w:rPr>
        <w:t xml:space="preserve">Раздел III.  Указы Президента Российской Федерации, </w:t>
      </w:r>
    </w:p>
    <w:p w:rsidR="00BD290A" w:rsidRPr="00BD290A" w:rsidRDefault="00BD290A" w:rsidP="00BD290A">
      <w:pPr>
        <w:spacing w:after="0" w:line="240" w:lineRule="auto"/>
        <w:jc w:val="center"/>
        <w:rPr>
          <w:rFonts w:ascii="Times New Roman" w:hAnsi="Times New Roman" w:cs="Times New Roman"/>
          <w:b/>
          <w:bCs/>
          <w:sz w:val="24"/>
          <w:szCs w:val="24"/>
        </w:rPr>
      </w:pPr>
      <w:r w:rsidRPr="00BD290A">
        <w:rPr>
          <w:rFonts w:ascii="Times New Roman" w:hAnsi="Times New Roman" w:cs="Times New Roman"/>
          <w:b/>
          <w:bCs/>
          <w:sz w:val="24"/>
          <w:szCs w:val="24"/>
        </w:rPr>
        <w:t>постановления и распоряжения Правительства Российской Федерации</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13"/>
        <w:gridCol w:w="3827"/>
        <w:gridCol w:w="3260"/>
      </w:tblGrid>
      <w:tr w:rsidR="00BD290A" w:rsidRPr="00BD290A" w:rsidTr="00BD290A">
        <w:tc>
          <w:tcPr>
            <w:tcW w:w="510"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spacing w:after="0" w:line="240" w:lineRule="auto"/>
              <w:rPr>
                <w:rFonts w:ascii="Times New Roman" w:hAnsi="Times New Roman" w:cs="Times New Roman"/>
                <w:sz w:val="24"/>
                <w:szCs w:val="24"/>
              </w:rPr>
            </w:pPr>
            <w:r w:rsidRPr="00BD290A">
              <w:rPr>
                <w:rFonts w:ascii="Times New Roman" w:hAnsi="Times New Roman" w:cs="Times New Roman"/>
                <w:sz w:val="24"/>
                <w:szCs w:val="24"/>
              </w:rPr>
              <w:t>№</w:t>
            </w:r>
          </w:p>
          <w:p w:rsidR="00BD290A" w:rsidRPr="00BD290A" w:rsidRDefault="00BD290A" w:rsidP="00BD290A">
            <w:pPr>
              <w:spacing w:after="0" w:line="240" w:lineRule="auto"/>
              <w:rPr>
                <w:rFonts w:ascii="Times New Roman" w:hAnsi="Times New Roman" w:cs="Times New Roman"/>
                <w:sz w:val="24"/>
                <w:szCs w:val="24"/>
              </w:rPr>
            </w:pPr>
          </w:p>
          <w:p w:rsidR="00BD290A" w:rsidRPr="00BD290A" w:rsidRDefault="00BD290A" w:rsidP="00BD290A">
            <w:pPr>
              <w:spacing w:after="0" w:line="240" w:lineRule="auto"/>
              <w:rPr>
                <w:rFonts w:ascii="Times New Roman" w:hAnsi="Times New Roman" w:cs="Times New Roman"/>
                <w:sz w:val="24"/>
                <w:szCs w:val="24"/>
              </w:rPr>
            </w:pPr>
          </w:p>
          <w:p w:rsidR="00BD290A" w:rsidRPr="00BD290A" w:rsidRDefault="00BD290A" w:rsidP="00BD290A">
            <w:pPr>
              <w:spacing w:after="0" w:line="240" w:lineRule="auto"/>
              <w:rPr>
                <w:rFonts w:ascii="Times New Roman" w:hAnsi="Times New Roman" w:cs="Times New Roman"/>
                <w:sz w:val="24"/>
                <w:szCs w:val="24"/>
              </w:rPr>
            </w:pPr>
          </w:p>
        </w:tc>
        <w:tc>
          <w:tcPr>
            <w:tcW w:w="2813"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jc w:val="center"/>
              <w:rPr>
                <w:rFonts w:ascii="Times New Roman" w:hAnsi="Times New Roman" w:cs="Times New Roman"/>
                <w:sz w:val="24"/>
                <w:szCs w:val="24"/>
              </w:rPr>
            </w:pPr>
            <w:r w:rsidRPr="00BD290A">
              <w:rPr>
                <w:rFonts w:ascii="Times New Roman" w:hAnsi="Times New Roman" w:cs="Times New Roman"/>
                <w:sz w:val="24"/>
                <w:szCs w:val="24"/>
              </w:rPr>
              <w:t>Наименование и реквизиты акта</w:t>
            </w:r>
          </w:p>
        </w:tc>
        <w:tc>
          <w:tcPr>
            <w:tcW w:w="382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jc w:val="center"/>
              <w:rPr>
                <w:rFonts w:ascii="Times New Roman" w:hAnsi="Times New Roman" w:cs="Times New Roman"/>
                <w:sz w:val="24"/>
                <w:szCs w:val="24"/>
              </w:rPr>
            </w:pPr>
            <w:r w:rsidRPr="00BD290A">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3260"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jc w:val="center"/>
              <w:rPr>
                <w:rFonts w:ascii="Times New Roman" w:hAnsi="Times New Roman" w:cs="Times New Roman"/>
                <w:sz w:val="24"/>
                <w:szCs w:val="24"/>
              </w:rPr>
            </w:pPr>
            <w:r w:rsidRPr="00BD290A">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BD290A" w:rsidRPr="00BD290A" w:rsidTr="00BD290A">
        <w:tc>
          <w:tcPr>
            <w:tcW w:w="510"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rPr>
                <w:rFonts w:ascii="Times New Roman" w:hAnsi="Times New Roman" w:cs="Times New Roman"/>
                <w:sz w:val="24"/>
                <w:szCs w:val="24"/>
              </w:rPr>
            </w:pPr>
          </w:p>
        </w:tc>
        <w:tc>
          <w:tcPr>
            <w:tcW w:w="2813"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jc w:val="both"/>
              <w:rPr>
                <w:rFonts w:ascii="Times New Roman" w:hAnsi="Times New Roman" w:cs="Times New Roman"/>
                <w:sz w:val="24"/>
                <w:szCs w:val="24"/>
              </w:rPr>
            </w:pPr>
            <w:hyperlink r:id="rId77" w:history="1">
              <w:r w:rsidRPr="00BD290A">
                <w:rPr>
                  <w:rStyle w:val="a9"/>
                  <w:rFonts w:ascii="Times New Roman" w:hAnsi="Times New Roman"/>
                  <w:sz w:val="24"/>
                  <w:szCs w:val="24"/>
                  <w:shd w:val="clear" w:color="auto" w:fill="FFFFFF"/>
                </w:rPr>
                <w:t>Постановление Правительства РФ от 30.05.2024 № 709</w:t>
              </w:r>
            </w:hyperlink>
            <w:r w:rsidRPr="00BD290A">
              <w:rPr>
                <w:rFonts w:ascii="Times New Roman" w:hAnsi="Times New Roman" w:cs="Times New Roman"/>
                <w:sz w:val="24"/>
                <w:szCs w:val="24"/>
                <w:shd w:val="clear" w:color="auto" w:fill="FFFFFF"/>
              </w:rPr>
              <w:t> «О порядке выполнения работодателями квоты для приема на работу инвалидов» (вместе с «Правилами выполнения работодателем квоты для приема на работу инвалидов», «Правилами заключения соглашения о трудоустройстве инвалидов»</w:t>
            </w:r>
            <w:r w:rsidRPr="00BD290A">
              <w:rPr>
                <w:rFonts w:ascii="Times New Roman" w:hAnsi="Times New Roman" w:cs="Times New Roman"/>
                <w:color w:val="4F575C"/>
                <w:sz w:val="24"/>
                <w:szCs w:val="24"/>
                <w:shd w:val="clear" w:color="auto" w:fill="FFFFFF"/>
              </w:rPr>
              <w:t>)</w:t>
            </w:r>
          </w:p>
        </w:tc>
        <w:tc>
          <w:tcPr>
            <w:tcW w:w="382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jc w:val="center"/>
              <w:rPr>
                <w:rFonts w:ascii="Times New Roman" w:hAnsi="Times New Roman" w:cs="Times New Roman"/>
                <w:sz w:val="24"/>
                <w:szCs w:val="24"/>
              </w:rPr>
            </w:pPr>
            <w:r w:rsidRPr="00BD290A">
              <w:rPr>
                <w:rFonts w:ascii="Times New Roman" w:hAnsi="Times New Roman" w:cs="Times New Roman"/>
                <w:sz w:val="24"/>
                <w:szCs w:val="24"/>
              </w:rPr>
              <w:t>Юридические лица, индивидуальные предприниматели (работодатели,  у которых численность работников превышает 35 человек, и которым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w:t>
            </w:r>
          </w:p>
        </w:tc>
        <w:tc>
          <w:tcPr>
            <w:tcW w:w="3260"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pStyle w:val="ConsPlusNormal"/>
              <w:jc w:val="center"/>
              <w:rPr>
                <w:rFonts w:ascii="Times New Roman" w:hAnsi="Times New Roman" w:cs="Times New Roman"/>
                <w:sz w:val="24"/>
                <w:szCs w:val="24"/>
              </w:rPr>
            </w:pPr>
            <w:r w:rsidRPr="00BD290A">
              <w:rPr>
                <w:rFonts w:ascii="Times New Roman" w:hAnsi="Times New Roman" w:cs="Times New Roman"/>
                <w:sz w:val="24"/>
                <w:szCs w:val="24"/>
              </w:rPr>
              <w:t>Весь акт</w:t>
            </w:r>
          </w:p>
        </w:tc>
      </w:tr>
    </w:tbl>
    <w:p w:rsidR="00BD290A" w:rsidRPr="00BD290A" w:rsidRDefault="00BD290A" w:rsidP="00BD290A">
      <w:pPr>
        <w:spacing w:after="0" w:line="240" w:lineRule="auto"/>
        <w:jc w:val="both"/>
        <w:rPr>
          <w:rFonts w:ascii="Times New Roman" w:hAnsi="Times New Roman" w:cs="Times New Roman"/>
          <w:b/>
          <w:sz w:val="24"/>
          <w:szCs w:val="24"/>
        </w:rPr>
      </w:pPr>
    </w:p>
    <w:p w:rsidR="00BD290A" w:rsidRPr="00BD290A" w:rsidRDefault="00BD290A" w:rsidP="00BD290A">
      <w:pPr>
        <w:spacing w:after="0" w:line="240" w:lineRule="auto"/>
        <w:jc w:val="center"/>
        <w:rPr>
          <w:rFonts w:ascii="Times New Roman" w:hAnsi="Times New Roman" w:cs="Times New Roman"/>
          <w:b/>
          <w:bCs/>
          <w:sz w:val="24"/>
          <w:szCs w:val="24"/>
        </w:rPr>
      </w:pPr>
      <w:r w:rsidRPr="00BD290A">
        <w:rPr>
          <w:rFonts w:ascii="Times New Roman" w:hAnsi="Times New Roman" w:cs="Times New Roman"/>
          <w:b/>
          <w:bCs/>
          <w:sz w:val="24"/>
          <w:szCs w:val="24"/>
        </w:rPr>
        <w:t>Раздел IV. Нормативные правовые акты федеральных органов исполнительной власти и</w:t>
      </w:r>
    </w:p>
    <w:p w:rsidR="00BD290A" w:rsidRPr="00BD290A" w:rsidRDefault="00BD290A" w:rsidP="00BD290A">
      <w:pPr>
        <w:spacing w:after="0" w:line="240" w:lineRule="auto"/>
        <w:jc w:val="center"/>
        <w:rPr>
          <w:rFonts w:ascii="Times New Roman" w:hAnsi="Times New Roman" w:cs="Times New Roman"/>
          <w:b/>
          <w:bCs/>
          <w:sz w:val="24"/>
          <w:szCs w:val="24"/>
        </w:rPr>
      </w:pPr>
      <w:r w:rsidRPr="00BD290A">
        <w:rPr>
          <w:rFonts w:ascii="Times New Roman" w:hAnsi="Times New Roman" w:cs="Times New Roman"/>
          <w:b/>
          <w:bCs/>
          <w:sz w:val="24"/>
          <w:szCs w:val="24"/>
        </w:rPr>
        <w:t xml:space="preserve"> нормативные документы федеральных органов исполнительной власти</w:t>
      </w:r>
    </w:p>
    <w:tbl>
      <w:tblPr>
        <w:tblStyle w:val="aa"/>
        <w:tblW w:w="0" w:type="auto"/>
        <w:tblLook w:val="01E0"/>
      </w:tblPr>
      <w:tblGrid>
        <w:gridCol w:w="477"/>
        <w:gridCol w:w="2523"/>
        <w:gridCol w:w="1781"/>
        <w:gridCol w:w="2875"/>
        <w:gridCol w:w="2764"/>
      </w:tblGrid>
      <w:tr w:rsidR="00BD290A" w:rsidRPr="00BD290A" w:rsidTr="00BD290A">
        <w:tc>
          <w:tcPr>
            <w:tcW w:w="47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 xml:space="preserve">№ </w:t>
            </w:r>
          </w:p>
        </w:tc>
        <w:tc>
          <w:tcPr>
            <w:tcW w:w="2523"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Наименование документа (обозначение)</w:t>
            </w:r>
          </w:p>
        </w:tc>
        <w:tc>
          <w:tcPr>
            <w:tcW w:w="1781"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Сведения об утверждении</w:t>
            </w:r>
          </w:p>
        </w:tc>
        <w:tc>
          <w:tcPr>
            <w:tcW w:w="2875"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 xml:space="preserve">Краткое описание круга лиц и (или) перечня объектов, в отношении которых устанавливаются обязательные требования </w:t>
            </w:r>
          </w:p>
        </w:tc>
        <w:tc>
          <w:tcPr>
            <w:tcW w:w="2764"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r w:rsidRPr="00BD290A">
              <w:rPr>
                <w:sz w:val="24"/>
                <w:szCs w:val="24"/>
              </w:rPr>
              <w:t xml:space="preserve">Указание на структурные единицы акта, соблюдение которых оценивается при проведении мероприятий </w:t>
            </w:r>
          </w:p>
          <w:p w:rsidR="00BD290A" w:rsidRPr="00BD290A" w:rsidRDefault="00BD290A" w:rsidP="00BD290A">
            <w:pPr>
              <w:widowControl w:val="0"/>
              <w:jc w:val="center"/>
              <w:rPr>
                <w:sz w:val="24"/>
                <w:szCs w:val="24"/>
              </w:rPr>
            </w:pPr>
            <w:r w:rsidRPr="00BD290A">
              <w:rPr>
                <w:sz w:val="24"/>
                <w:szCs w:val="24"/>
              </w:rPr>
              <w:t>по контролю</w:t>
            </w:r>
          </w:p>
        </w:tc>
      </w:tr>
      <w:tr w:rsidR="00BD290A" w:rsidRPr="00BD290A" w:rsidTr="00BD290A">
        <w:tc>
          <w:tcPr>
            <w:tcW w:w="47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sz w:val="24"/>
                <w:szCs w:val="24"/>
              </w:rPr>
            </w:pPr>
            <w:r w:rsidRPr="00BD290A">
              <w:rPr>
                <w:sz w:val="24"/>
                <w:szCs w:val="24"/>
              </w:rPr>
              <w:t>1.</w:t>
            </w:r>
          </w:p>
        </w:tc>
        <w:tc>
          <w:tcPr>
            <w:tcW w:w="2523"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autoSpaceDE w:val="0"/>
              <w:autoSpaceDN w:val="0"/>
              <w:adjustRightInd w:val="0"/>
              <w:jc w:val="both"/>
              <w:rPr>
                <w:spacing w:val="-6"/>
                <w:sz w:val="24"/>
                <w:szCs w:val="24"/>
              </w:rPr>
            </w:pPr>
            <w:r w:rsidRPr="00BD290A">
              <w:rPr>
                <w:spacing w:val="-6"/>
                <w:sz w:val="24"/>
                <w:szCs w:val="24"/>
              </w:rPr>
              <w:t xml:space="preserve">Об утверждении основных </w:t>
            </w:r>
            <w:hyperlink r:id="rId78" w:history="1">
              <w:r w:rsidRPr="00BD290A">
                <w:rPr>
                  <w:rStyle w:val="ae"/>
                  <w:spacing w:val="-6"/>
                  <w:sz w:val="24"/>
                  <w:szCs w:val="24"/>
                </w:rPr>
                <w:t>требований</w:t>
              </w:r>
            </w:hyperlink>
            <w:r w:rsidRPr="00BD290A">
              <w:rPr>
                <w:spacing w:val="-6"/>
                <w:sz w:val="24"/>
                <w:szCs w:val="24"/>
              </w:rPr>
              <w:t xml:space="preserve"> к оснащению (</w:t>
            </w:r>
            <w:proofErr w:type="spellStart"/>
            <w:r w:rsidRPr="00BD290A">
              <w:rPr>
                <w:spacing w:val="-6"/>
                <w:sz w:val="24"/>
                <w:szCs w:val="24"/>
              </w:rPr>
              <w:t>оборудова-нию</w:t>
            </w:r>
            <w:proofErr w:type="spellEnd"/>
            <w:r w:rsidRPr="00BD290A">
              <w:rPr>
                <w:spacing w:val="-6"/>
                <w:sz w:val="24"/>
                <w:szCs w:val="24"/>
              </w:rPr>
              <w:t xml:space="preserve">) специальных рабочих мест для </w:t>
            </w:r>
            <w:r w:rsidRPr="00BD290A">
              <w:rPr>
                <w:spacing w:val="-6"/>
                <w:sz w:val="24"/>
                <w:szCs w:val="24"/>
              </w:rPr>
              <w:lastRenderedPageBreak/>
              <w:t xml:space="preserve">трудоустройства </w:t>
            </w:r>
            <w:proofErr w:type="spellStart"/>
            <w:r w:rsidRPr="00BD290A">
              <w:rPr>
                <w:spacing w:val="-6"/>
                <w:sz w:val="24"/>
                <w:szCs w:val="24"/>
              </w:rPr>
              <w:t>инвали-дов</w:t>
            </w:r>
            <w:proofErr w:type="spellEnd"/>
            <w:r w:rsidRPr="00BD290A">
              <w:rPr>
                <w:spacing w:val="-6"/>
                <w:sz w:val="24"/>
                <w:szCs w:val="24"/>
              </w:rPr>
              <w:t xml:space="preserve"> с учетом нарушенных функций и ограничений их жизнедеятельности</w:t>
            </w:r>
          </w:p>
        </w:tc>
        <w:tc>
          <w:tcPr>
            <w:tcW w:w="1781"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r w:rsidRPr="00BD290A">
              <w:rPr>
                <w:sz w:val="24"/>
                <w:szCs w:val="24"/>
              </w:rPr>
              <w:lastRenderedPageBreak/>
              <w:t xml:space="preserve">Приказ Министерства труда и социальной защиты Российской </w:t>
            </w:r>
            <w:r w:rsidRPr="00BD290A">
              <w:rPr>
                <w:sz w:val="24"/>
                <w:szCs w:val="24"/>
              </w:rPr>
              <w:lastRenderedPageBreak/>
              <w:t xml:space="preserve">Федерации                  от 19.11.2013 </w:t>
            </w:r>
          </w:p>
          <w:p w:rsidR="00BD290A" w:rsidRPr="00BD290A" w:rsidRDefault="00BD290A" w:rsidP="00BD290A">
            <w:pPr>
              <w:widowControl w:val="0"/>
              <w:jc w:val="center"/>
              <w:rPr>
                <w:b/>
                <w:sz w:val="24"/>
                <w:szCs w:val="24"/>
              </w:rPr>
            </w:pPr>
            <w:r w:rsidRPr="00BD290A">
              <w:rPr>
                <w:sz w:val="24"/>
                <w:szCs w:val="24"/>
              </w:rPr>
              <w:t xml:space="preserve">№ 685н                 </w:t>
            </w:r>
          </w:p>
        </w:tc>
        <w:tc>
          <w:tcPr>
            <w:tcW w:w="2875"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r w:rsidRPr="00BD290A">
              <w:rPr>
                <w:sz w:val="24"/>
                <w:szCs w:val="24"/>
              </w:rPr>
              <w:lastRenderedPageBreak/>
              <w:t>Юридические лица, индивидуальные предприниматели</w:t>
            </w:r>
          </w:p>
          <w:p w:rsidR="00BD290A" w:rsidRPr="00BD290A" w:rsidRDefault="00BD290A" w:rsidP="00BD290A">
            <w:pPr>
              <w:widowControl w:val="0"/>
              <w:jc w:val="center"/>
              <w:rPr>
                <w:b/>
                <w:sz w:val="24"/>
                <w:szCs w:val="24"/>
              </w:rPr>
            </w:pPr>
            <w:r w:rsidRPr="00BD290A">
              <w:rPr>
                <w:sz w:val="24"/>
                <w:szCs w:val="24"/>
              </w:rPr>
              <w:t xml:space="preserve">(работодатели, которым установлена квота для приема на работу </w:t>
            </w:r>
            <w:r w:rsidRPr="00BD290A">
              <w:rPr>
                <w:sz w:val="24"/>
                <w:szCs w:val="24"/>
              </w:rPr>
              <w:lastRenderedPageBreak/>
              <w:t>инвалидов)</w:t>
            </w:r>
          </w:p>
        </w:tc>
        <w:tc>
          <w:tcPr>
            <w:tcW w:w="2764"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widowControl w:val="0"/>
              <w:jc w:val="center"/>
              <w:rPr>
                <w:b/>
                <w:sz w:val="24"/>
                <w:szCs w:val="24"/>
              </w:rPr>
            </w:pPr>
            <w:r w:rsidRPr="00BD290A">
              <w:rPr>
                <w:sz w:val="24"/>
                <w:szCs w:val="24"/>
              </w:rPr>
              <w:lastRenderedPageBreak/>
              <w:t xml:space="preserve">Весь акт </w:t>
            </w:r>
          </w:p>
        </w:tc>
      </w:tr>
      <w:tr w:rsidR="00BD290A" w:rsidRPr="00BD290A" w:rsidTr="00BD290A">
        <w:tc>
          <w:tcPr>
            <w:tcW w:w="477"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r w:rsidRPr="00BD290A">
              <w:rPr>
                <w:sz w:val="24"/>
                <w:szCs w:val="24"/>
              </w:rPr>
              <w:lastRenderedPageBreak/>
              <w:t>2.</w:t>
            </w:r>
          </w:p>
        </w:tc>
        <w:tc>
          <w:tcPr>
            <w:tcW w:w="2523"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shd w:val="clear" w:color="auto" w:fill="FFFFFF"/>
              <w:jc w:val="both"/>
              <w:rPr>
                <w:sz w:val="24"/>
                <w:szCs w:val="24"/>
              </w:rPr>
            </w:pPr>
            <w:r w:rsidRPr="00BD290A">
              <w:rPr>
                <w:sz w:val="24"/>
                <w:szCs w:val="24"/>
              </w:rPr>
              <w:t>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в государственную службу занятости</w:t>
            </w:r>
          </w:p>
        </w:tc>
        <w:tc>
          <w:tcPr>
            <w:tcW w:w="1781"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hyperlink r:id="rId79" w:history="1">
              <w:r w:rsidRPr="00BD290A">
                <w:rPr>
                  <w:bCs/>
                  <w:sz w:val="24"/>
                  <w:szCs w:val="24"/>
                </w:rPr>
                <w:t>Приказ Минтруда России от 16.04.2024            № 195н</w:t>
              </w:r>
            </w:hyperlink>
          </w:p>
        </w:tc>
        <w:tc>
          <w:tcPr>
            <w:tcW w:w="2875"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jc w:val="center"/>
              <w:rPr>
                <w:sz w:val="24"/>
                <w:szCs w:val="24"/>
              </w:rPr>
            </w:pPr>
            <w:r w:rsidRPr="00BD290A">
              <w:rPr>
                <w:sz w:val="24"/>
                <w:szCs w:val="24"/>
              </w:rPr>
              <w:t>Юридические лица, индивидуальные предприниматели</w:t>
            </w:r>
          </w:p>
          <w:p w:rsidR="00BD290A" w:rsidRPr="00BD290A" w:rsidRDefault="00BD290A" w:rsidP="00BD290A">
            <w:pPr>
              <w:jc w:val="center"/>
              <w:rPr>
                <w:sz w:val="24"/>
                <w:szCs w:val="24"/>
              </w:rPr>
            </w:pPr>
            <w:r w:rsidRPr="00BD290A">
              <w:rPr>
                <w:sz w:val="24"/>
                <w:szCs w:val="24"/>
              </w:rPr>
              <w:t>(работодатели, которым установлена квота для приема на работу инвалидов)</w:t>
            </w:r>
          </w:p>
        </w:tc>
        <w:tc>
          <w:tcPr>
            <w:tcW w:w="2764" w:type="dxa"/>
            <w:tcBorders>
              <w:top w:val="single" w:sz="4" w:space="0" w:color="auto"/>
              <w:left w:val="single" w:sz="4" w:space="0" w:color="auto"/>
              <w:bottom w:val="single" w:sz="4" w:space="0" w:color="auto"/>
              <w:right w:val="single" w:sz="4" w:space="0" w:color="auto"/>
            </w:tcBorders>
            <w:hideMark/>
          </w:tcPr>
          <w:p w:rsidR="00BD290A" w:rsidRPr="00BD290A" w:rsidRDefault="00BD290A" w:rsidP="00BD290A">
            <w:pPr>
              <w:autoSpaceDE w:val="0"/>
              <w:autoSpaceDN w:val="0"/>
              <w:adjustRightInd w:val="0"/>
              <w:jc w:val="center"/>
              <w:outlineLvl w:val="0"/>
              <w:rPr>
                <w:sz w:val="24"/>
                <w:szCs w:val="24"/>
              </w:rPr>
            </w:pPr>
            <w:r w:rsidRPr="00BD290A">
              <w:rPr>
                <w:sz w:val="24"/>
                <w:szCs w:val="24"/>
              </w:rPr>
              <w:t>Форма № 7</w:t>
            </w:r>
          </w:p>
          <w:p w:rsidR="00BD290A" w:rsidRPr="00BD290A" w:rsidRDefault="00BD290A" w:rsidP="00BD290A">
            <w:pPr>
              <w:jc w:val="center"/>
              <w:rPr>
                <w:sz w:val="24"/>
                <w:szCs w:val="24"/>
              </w:rPr>
            </w:pPr>
          </w:p>
        </w:tc>
      </w:tr>
    </w:tbl>
    <w:p w:rsidR="00BD290A" w:rsidRDefault="00BD290A" w:rsidP="00BD290A">
      <w:pPr>
        <w:tabs>
          <w:tab w:val="left" w:pos="3398"/>
        </w:tabs>
        <w:autoSpaceDE w:val="0"/>
        <w:autoSpaceDN w:val="0"/>
        <w:adjustRightInd w:val="0"/>
        <w:spacing w:after="0" w:line="240" w:lineRule="auto"/>
        <w:ind w:firstLine="709"/>
        <w:jc w:val="both"/>
        <w:rPr>
          <w:rFonts w:ascii="Times New Roman" w:hAnsi="Times New Roman" w:cs="Times New Roman"/>
          <w:bCs/>
          <w:sz w:val="24"/>
          <w:szCs w:val="24"/>
        </w:rPr>
      </w:pPr>
    </w:p>
    <w:p w:rsidR="00E90B24" w:rsidRPr="00E90B24" w:rsidRDefault="00E90B24" w:rsidP="00E90B24">
      <w:pPr>
        <w:spacing w:after="0" w:line="240" w:lineRule="auto"/>
        <w:jc w:val="center"/>
        <w:rPr>
          <w:rFonts w:ascii="Times New Roman" w:eastAsia="Times New Roman" w:hAnsi="Times New Roman" w:cs="Times New Roman"/>
          <w:b/>
          <w:sz w:val="24"/>
          <w:szCs w:val="24"/>
          <w:lang w:eastAsia="ru-RU"/>
        </w:rPr>
      </w:pPr>
      <w:r w:rsidRPr="00E90B24">
        <w:rPr>
          <w:rFonts w:ascii="Times New Roman" w:eastAsia="Times New Roman" w:hAnsi="Times New Roman" w:cs="Times New Roman"/>
          <w:b/>
          <w:sz w:val="24"/>
          <w:szCs w:val="24"/>
          <w:lang w:eastAsia="ru-RU"/>
        </w:rPr>
        <w:t xml:space="preserve">Раздел VI. Законы и иные нормативные правовые акты субъектов Российской Федерации </w:t>
      </w:r>
    </w:p>
    <w:p w:rsidR="00E90B24" w:rsidRPr="00E90B24" w:rsidRDefault="00E90B24" w:rsidP="00E90B24">
      <w:pPr>
        <w:spacing w:after="0" w:line="240" w:lineRule="auto"/>
        <w:jc w:val="center"/>
        <w:rPr>
          <w:rFonts w:ascii="Times New Roman" w:eastAsia="Times New Roman" w:hAnsi="Times New Roman" w:cs="Times New Roman"/>
          <w:sz w:val="24"/>
          <w:szCs w:val="24"/>
          <w:lang w:eastAsia="ru-RU"/>
        </w:rPr>
      </w:pPr>
    </w:p>
    <w:tbl>
      <w:tblPr>
        <w:tblStyle w:val="aa"/>
        <w:tblW w:w="0" w:type="auto"/>
        <w:tblLook w:val="01E0"/>
      </w:tblPr>
      <w:tblGrid>
        <w:gridCol w:w="488"/>
        <w:gridCol w:w="2639"/>
        <w:gridCol w:w="4099"/>
        <w:gridCol w:w="3194"/>
      </w:tblGrid>
      <w:tr w:rsidR="00E90B24" w:rsidRPr="00E90B24" w:rsidTr="006C14C8">
        <w:tc>
          <w:tcPr>
            <w:tcW w:w="534"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t xml:space="preserve">Наименование документа (обозначение) и его реквизиты </w:t>
            </w:r>
          </w:p>
        </w:tc>
        <w:tc>
          <w:tcPr>
            <w:tcW w:w="6237"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t xml:space="preserve">Краткое описание круга лиц и (или) перечня объектов, в отношении которых устанавливаются обязательные требования </w:t>
            </w:r>
          </w:p>
        </w:tc>
        <w:tc>
          <w:tcPr>
            <w:tcW w:w="4961" w:type="dxa"/>
            <w:tcBorders>
              <w:top w:val="single" w:sz="4" w:space="0" w:color="auto"/>
              <w:left w:val="single" w:sz="4" w:space="0" w:color="auto"/>
              <w:bottom w:val="single" w:sz="4" w:space="0" w:color="auto"/>
              <w:right w:val="single" w:sz="4" w:space="0" w:color="auto"/>
            </w:tcBorders>
            <w:hideMark/>
          </w:tcPr>
          <w:p w:rsidR="00E90B24" w:rsidRPr="00E90B24" w:rsidRDefault="00E90B24" w:rsidP="006C14C8">
            <w:pPr>
              <w:jc w:val="center"/>
              <w:rPr>
                <w:sz w:val="24"/>
                <w:szCs w:val="24"/>
              </w:rPr>
            </w:pPr>
            <w:r w:rsidRPr="00E90B24">
              <w:rPr>
                <w:sz w:val="24"/>
                <w:szCs w:val="24"/>
              </w:rPr>
              <w:t xml:space="preserve">Указание на структурные единицы акта, соблюдение которых оценивается при проведении мероприятий </w:t>
            </w:r>
          </w:p>
          <w:p w:rsidR="00E90B24" w:rsidRPr="00E90B24" w:rsidRDefault="00E90B24" w:rsidP="00E90B24">
            <w:pPr>
              <w:jc w:val="center"/>
              <w:rPr>
                <w:sz w:val="24"/>
                <w:szCs w:val="24"/>
              </w:rPr>
            </w:pPr>
            <w:r w:rsidRPr="00E90B24">
              <w:rPr>
                <w:sz w:val="24"/>
                <w:szCs w:val="24"/>
              </w:rPr>
              <w:t>по контролю</w:t>
            </w:r>
          </w:p>
        </w:tc>
      </w:tr>
      <w:tr w:rsidR="00E90B24" w:rsidRPr="00E90B24" w:rsidTr="006C14C8">
        <w:tc>
          <w:tcPr>
            <w:tcW w:w="534"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t>1.</w:t>
            </w: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lastRenderedPageBreak/>
              <w:t>Постановление Правительства Смоленской области</w:t>
            </w:r>
          </w:p>
          <w:p w:rsidR="00E90B24" w:rsidRPr="00E90B24" w:rsidRDefault="00E90B24" w:rsidP="00E90B24">
            <w:pPr>
              <w:jc w:val="center"/>
              <w:rPr>
                <w:sz w:val="24"/>
                <w:szCs w:val="24"/>
              </w:rPr>
            </w:pPr>
            <w:r w:rsidRPr="00E90B24">
              <w:rPr>
                <w:sz w:val="24"/>
                <w:szCs w:val="24"/>
              </w:rPr>
              <w:t>от 24.12.2024 № 1017 «Об установлении квоты для приема на работу инвалидов»</w:t>
            </w: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E90B24" w:rsidRPr="00E90B24" w:rsidRDefault="00E90B24" w:rsidP="006C14C8">
            <w:pPr>
              <w:jc w:val="center"/>
              <w:rPr>
                <w:sz w:val="24"/>
                <w:szCs w:val="24"/>
              </w:rPr>
            </w:pPr>
            <w:r w:rsidRPr="00E90B24">
              <w:rPr>
                <w:sz w:val="24"/>
                <w:szCs w:val="24"/>
              </w:rPr>
              <w:lastRenderedPageBreak/>
              <w:t>Юридические лица, индивидуальные предприниматели</w:t>
            </w:r>
          </w:p>
          <w:p w:rsidR="00E90B24" w:rsidRPr="00E90B24" w:rsidRDefault="00E90B24" w:rsidP="00E90B24">
            <w:pPr>
              <w:jc w:val="center"/>
              <w:rPr>
                <w:sz w:val="24"/>
                <w:szCs w:val="24"/>
              </w:rPr>
            </w:pPr>
            <w:r w:rsidRPr="00E90B24">
              <w:rPr>
                <w:sz w:val="24"/>
                <w:szCs w:val="24"/>
              </w:rPr>
              <w:t>(- работодатели, осуществляющие деятельность на территории Смоленской области и численность работников которых составляет   от 36 человек до 100 человек включительно, которым установлена квота для приема на работу инвалидов в размере 2 процентов от среднесписочной численности работников.</w:t>
            </w:r>
          </w:p>
          <w:p w:rsidR="00E90B24" w:rsidRPr="00E90B24" w:rsidRDefault="00E90B24" w:rsidP="00E90B24">
            <w:pPr>
              <w:jc w:val="center"/>
              <w:rPr>
                <w:sz w:val="24"/>
                <w:szCs w:val="24"/>
              </w:rPr>
            </w:pPr>
            <w:r w:rsidRPr="00E90B24">
              <w:rPr>
                <w:sz w:val="24"/>
                <w:szCs w:val="24"/>
              </w:rPr>
              <w:t>- работодатели, осуществляющие деятельность на территории Смоленской области и численность работников которых превышает 100 человек, которым установлена квота для приема на работу инвалидов в размере                   3 процентов от среднесписочной численности работников.</w:t>
            </w:r>
          </w:p>
          <w:p w:rsidR="00E90B24" w:rsidRPr="00E90B24" w:rsidRDefault="00E90B24" w:rsidP="00E90B24">
            <w:pPr>
              <w:jc w:val="center"/>
              <w:rPr>
                <w:sz w:val="24"/>
                <w:szCs w:val="24"/>
              </w:rPr>
            </w:pPr>
            <w:r w:rsidRPr="00E90B24">
              <w:rPr>
                <w:sz w:val="24"/>
                <w:szCs w:val="24"/>
              </w:rPr>
              <w:t xml:space="preserve">- филиалы и представительства работодателя, расположенные на территории Смоленской области и численность работников которых </w:t>
            </w:r>
            <w:r w:rsidRPr="00E90B24">
              <w:rPr>
                <w:sz w:val="24"/>
                <w:szCs w:val="24"/>
              </w:rPr>
              <w:lastRenderedPageBreak/>
              <w:t>составляет от 36 человек до 100 человек включительно, которым установлена квота для приема на работу инвалидов в размере                          2 процентов от среднесписочной численности работников таких филиалов и представительств работодателя за предыдущий квартал.</w:t>
            </w:r>
          </w:p>
          <w:p w:rsidR="00E90B24" w:rsidRPr="00E90B24" w:rsidRDefault="00E90B24" w:rsidP="00E90B24">
            <w:pPr>
              <w:jc w:val="center"/>
              <w:rPr>
                <w:sz w:val="24"/>
                <w:szCs w:val="24"/>
              </w:rPr>
            </w:pPr>
            <w:r w:rsidRPr="00E90B24">
              <w:rPr>
                <w:sz w:val="24"/>
                <w:szCs w:val="24"/>
              </w:rPr>
              <w:t>-филиалы и представительства работодателя, которые расположены на территории Смоленской области и численность работников которых превышает 100 человек, которым установлена квота для приема на работу инвалидов в размере 3 процентов от среднесписочной численности работников таких филиалов и представительств работодателя за предыдущий квартал)</w:t>
            </w:r>
          </w:p>
        </w:tc>
        <w:tc>
          <w:tcPr>
            <w:tcW w:w="4961"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lastRenderedPageBreak/>
              <w:t>Весь акт</w:t>
            </w: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p w:rsidR="00E90B24" w:rsidRPr="00E90B24" w:rsidRDefault="00E90B24" w:rsidP="00E90B24">
            <w:pPr>
              <w:jc w:val="center"/>
              <w:rPr>
                <w:sz w:val="24"/>
                <w:szCs w:val="24"/>
              </w:rPr>
            </w:pPr>
          </w:p>
        </w:tc>
      </w:tr>
      <w:tr w:rsidR="00E90B24" w:rsidRPr="00E90B24" w:rsidTr="006C14C8">
        <w:tc>
          <w:tcPr>
            <w:tcW w:w="534" w:type="dxa"/>
            <w:tcBorders>
              <w:top w:val="single" w:sz="4" w:space="0" w:color="auto"/>
              <w:left w:val="single" w:sz="4" w:space="0" w:color="auto"/>
              <w:bottom w:val="single" w:sz="4" w:space="0" w:color="auto"/>
              <w:right w:val="single" w:sz="4" w:space="0" w:color="auto"/>
            </w:tcBorders>
            <w:hideMark/>
          </w:tcPr>
          <w:p w:rsidR="00E90B24" w:rsidRPr="00E90B24" w:rsidRDefault="00E90B24" w:rsidP="006C14C8">
            <w:pPr>
              <w:jc w:val="center"/>
              <w:rPr>
                <w:sz w:val="24"/>
                <w:szCs w:val="24"/>
              </w:rPr>
            </w:pPr>
            <w:r w:rsidRPr="00E90B24">
              <w:rPr>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t>Приказ министра труда и занятости населения Смоленской области                       от 27.12.2024 № 208-ОД «Об установлении количества специальных      рабочих     мест  для трудоустройства инвалидов»</w:t>
            </w:r>
          </w:p>
        </w:tc>
        <w:tc>
          <w:tcPr>
            <w:tcW w:w="6237" w:type="dxa"/>
            <w:tcBorders>
              <w:top w:val="single" w:sz="4" w:space="0" w:color="auto"/>
              <w:left w:val="single" w:sz="4" w:space="0" w:color="auto"/>
              <w:bottom w:val="single" w:sz="4" w:space="0" w:color="auto"/>
              <w:right w:val="single" w:sz="4" w:space="0" w:color="auto"/>
            </w:tcBorders>
            <w:hideMark/>
          </w:tcPr>
          <w:p w:rsidR="00E90B24" w:rsidRPr="00E90B24" w:rsidRDefault="00E90B24" w:rsidP="006C14C8">
            <w:pPr>
              <w:jc w:val="center"/>
              <w:rPr>
                <w:sz w:val="24"/>
                <w:szCs w:val="24"/>
              </w:rPr>
            </w:pPr>
            <w:r w:rsidRPr="00E90B24">
              <w:rPr>
                <w:sz w:val="24"/>
                <w:szCs w:val="24"/>
              </w:rPr>
              <w:t>Юридические лица, индивидуальные предприниматели</w:t>
            </w:r>
          </w:p>
          <w:p w:rsidR="00E90B24" w:rsidRPr="00E90B24" w:rsidRDefault="00E90B24" w:rsidP="00E90B24">
            <w:pPr>
              <w:jc w:val="center"/>
              <w:rPr>
                <w:sz w:val="24"/>
                <w:szCs w:val="24"/>
              </w:rPr>
            </w:pPr>
          </w:p>
          <w:p w:rsidR="00E90B24" w:rsidRPr="00E90B24" w:rsidRDefault="00E90B24" w:rsidP="006C14C8">
            <w:pPr>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E90B24" w:rsidRPr="00E90B24" w:rsidRDefault="00E90B24" w:rsidP="00E90B24">
            <w:pPr>
              <w:jc w:val="center"/>
              <w:rPr>
                <w:sz w:val="24"/>
                <w:szCs w:val="24"/>
              </w:rPr>
            </w:pPr>
            <w:r w:rsidRPr="00E90B24">
              <w:rPr>
                <w:sz w:val="24"/>
                <w:szCs w:val="24"/>
              </w:rPr>
              <w:t>Весь акт</w:t>
            </w:r>
          </w:p>
          <w:p w:rsidR="00E90B24" w:rsidRPr="00E90B24" w:rsidRDefault="00E90B24" w:rsidP="00E90B24">
            <w:pPr>
              <w:jc w:val="center"/>
              <w:rPr>
                <w:sz w:val="24"/>
                <w:szCs w:val="24"/>
              </w:rPr>
            </w:pPr>
          </w:p>
          <w:p w:rsidR="00E90B24" w:rsidRPr="00E90B24" w:rsidRDefault="00E90B24" w:rsidP="006C14C8">
            <w:pPr>
              <w:jc w:val="center"/>
              <w:rPr>
                <w:sz w:val="24"/>
                <w:szCs w:val="24"/>
              </w:rPr>
            </w:pPr>
          </w:p>
        </w:tc>
      </w:tr>
    </w:tbl>
    <w:p w:rsidR="00BD290A" w:rsidRPr="00E90B24" w:rsidRDefault="00BD290A" w:rsidP="00E90B24">
      <w:pPr>
        <w:spacing w:after="0" w:line="240" w:lineRule="auto"/>
        <w:jc w:val="center"/>
        <w:rPr>
          <w:rFonts w:ascii="Times New Roman" w:eastAsia="Times New Roman" w:hAnsi="Times New Roman" w:cs="Times New Roman"/>
          <w:sz w:val="24"/>
          <w:szCs w:val="24"/>
          <w:lang w:eastAsia="ru-RU"/>
        </w:rPr>
      </w:pPr>
    </w:p>
    <w:p w:rsidR="00151C6E" w:rsidRDefault="000A326E" w:rsidP="000A326E">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00151C6E" w:rsidRPr="00151C6E">
        <w:rPr>
          <w:rFonts w:ascii="Times New Roman" w:hAnsi="Times New Roman" w:cs="Times New Roman"/>
          <w:b/>
          <w:sz w:val="24"/>
          <w:szCs w:val="24"/>
        </w:rPr>
        <w:t>остановлением Администрации Смоленской области от 04.05.2022 № 282</w:t>
      </w:r>
      <w:r w:rsidR="00151C6E" w:rsidRPr="00151C6E">
        <w:rPr>
          <w:rFonts w:ascii="Times New Roman" w:hAnsi="Times New Roman" w:cs="Times New Roman"/>
          <w:sz w:val="24"/>
          <w:szCs w:val="24"/>
        </w:rPr>
        <w:t xml:space="preserve"> (в редакции постановления Правительства Смоленской области от 30.10.2023 № 43) утвержден перечень индикаторов риска нарушения обязательных требований при осуществлении регионального государственного контроля (надзора) за приемом на работу инвалидов в пределах установленной квоты на территории Смоленской области</w:t>
      </w:r>
      <w:r w:rsidR="00151C6E">
        <w:rPr>
          <w:rFonts w:ascii="Times New Roman" w:hAnsi="Times New Roman" w:cs="Times New Roman"/>
          <w:sz w:val="24"/>
          <w:szCs w:val="24"/>
        </w:rPr>
        <w:t>:</w:t>
      </w:r>
    </w:p>
    <w:p w:rsidR="00151C6E" w:rsidRPr="00151C6E" w:rsidRDefault="00151C6E" w:rsidP="00151C6E">
      <w:pPr>
        <w:autoSpaceDE w:val="0"/>
        <w:autoSpaceDN w:val="0"/>
        <w:adjustRightInd w:val="0"/>
        <w:spacing w:after="0" w:line="240" w:lineRule="auto"/>
        <w:ind w:firstLine="709"/>
        <w:jc w:val="both"/>
        <w:rPr>
          <w:rFonts w:ascii="Times New Roman" w:hAnsi="Times New Roman" w:cs="Times New Roman"/>
          <w:sz w:val="24"/>
          <w:szCs w:val="24"/>
        </w:rPr>
      </w:pPr>
      <w:r w:rsidRPr="00151C6E">
        <w:rPr>
          <w:rFonts w:ascii="Times New Roman" w:hAnsi="Times New Roman" w:cs="Times New Roman"/>
          <w:sz w:val="24"/>
          <w:szCs w:val="24"/>
        </w:rPr>
        <w:t>1. </w:t>
      </w:r>
      <w:proofErr w:type="spellStart"/>
      <w:r w:rsidRPr="00151C6E">
        <w:rPr>
          <w:rFonts w:ascii="Times New Roman" w:hAnsi="Times New Roman" w:cs="Times New Roman"/>
          <w:sz w:val="24"/>
          <w:szCs w:val="24"/>
        </w:rPr>
        <w:t>Неразмещение</w:t>
      </w:r>
      <w:proofErr w:type="spellEnd"/>
      <w:r w:rsidRPr="00151C6E">
        <w:rPr>
          <w:rFonts w:ascii="Times New Roman" w:hAnsi="Times New Roman" w:cs="Times New Roman"/>
          <w:sz w:val="24"/>
          <w:szCs w:val="24"/>
        </w:rPr>
        <w:t xml:space="preserve"> на Единой цифровой платформе в сфере занятости и трудовых отношений «Работа в России» (далее – единая цифровая платформа) более двух месяцев подряд работодателями - физическими либо юридическими лицами (организациями), вступившими в трудовые отношения с работником, а в случаях, предусмотренных федеральными законами, - иными субъектами, наделенными правом заключать трудовые договоры, осуществляющими деятельность на территории Смоленской области, численность работников которых составляет не менее чем</w:t>
      </w:r>
      <w:r w:rsidR="00512E87">
        <w:rPr>
          <w:rFonts w:ascii="Times New Roman" w:hAnsi="Times New Roman" w:cs="Times New Roman"/>
          <w:sz w:val="24"/>
          <w:szCs w:val="24"/>
        </w:rPr>
        <w:t xml:space="preserve"> </w:t>
      </w:r>
      <w:r w:rsidRPr="00151C6E">
        <w:rPr>
          <w:rFonts w:ascii="Times New Roman" w:hAnsi="Times New Roman" w:cs="Times New Roman"/>
          <w:sz w:val="24"/>
          <w:szCs w:val="24"/>
        </w:rPr>
        <w:t>35 человек, которым областным законом «О квотировании рабочих мест для трудоустройства инвалидов» установлена квота для приема на работу инвалидов (далее – контролируемые лица), сведений о наличии созданных рабочих мест для трудоустройства инвалидов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о выполнении квоты для приема на работу инвалидов.</w:t>
      </w:r>
    </w:p>
    <w:p w:rsidR="00151C6E" w:rsidRPr="00151C6E" w:rsidRDefault="00151C6E" w:rsidP="00151C6E">
      <w:pPr>
        <w:autoSpaceDE w:val="0"/>
        <w:autoSpaceDN w:val="0"/>
        <w:adjustRightInd w:val="0"/>
        <w:spacing w:after="0" w:line="240" w:lineRule="auto"/>
        <w:ind w:firstLine="709"/>
        <w:jc w:val="both"/>
        <w:rPr>
          <w:rFonts w:ascii="Times New Roman" w:hAnsi="Times New Roman" w:cs="Times New Roman"/>
          <w:sz w:val="24"/>
          <w:szCs w:val="24"/>
        </w:rPr>
      </w:pPr>
      <w:r w:rsidRPr="00151C6E">
        <w:rPr>
          <w:rFonts w:ascii="Times New Roman" w:hAnsi="Times New Roman" w:cs="Times New Roman"/>
          <w:sz w:val="24"/>
          <w:szCs w:val="24"/>
        </w:rPr>
        <w:t xml:space="preserve">2. Наличие более девяти месяцев подряд у контролируемого лица свободного рабочего места, созданного или выделенного для трудоустройства инвалидов в соответствии с </w:t>
      </w:r>
      <w:r w:rsidRPr="00151C6E">
        <w:rPr>
          <w:rFonts w:ascii="Times New Roman" w:hAnsi="Times New Roman" w:cs="Times New Roman"/>
          <w:sz w:val="24"/>
          <w:szCs w:val="24"/>
        </w:rPr>
        <w:lastRenderedPageBreak/>
        <w:t xml:space="preserve">установленной </w:t>
      </w:r>
      <w:hyperlink r:id="rId80" w:history="1">
        <w:r w:rsidRPr="00151C6E">
          <w:rPr>
            <w:rFonts w:ascii="Times New Roman" w:hAnsi="Times New Roman" w:cs="Times New Roman"/>
            <w:sz w:val="24"/>
            <w:szCs w:val="24"/>
          </w:rPr>
          <w:t>квотой</w:t>
        </w:r>
      </w:hyperlink>
      <w:r w:rsidRPr="00151C6E">
        <w:rPr>
          <w:rFonts w:ascii="Times New Roman" w:hAnsi="Times New Roman" w:cs="Times New Roman"/>
          <w:sz w:val="24"/>
          <w:szCs w:val="24"/>
        </w:rPr>
        <w:t xml:space="preserve"> для приема на работу инвалидов (на основании сведений единой цифровой платформы и регистров получателей государственных услуг в сфере занятости населения), при условии неоднократного (два и более раза) направления органами службы занятости населения Смоленской области инвалида, для которого работа является подходящей, с целью трудоустройства на указанное рабочее место в соответствующий период.</w:t>
      </w:r>
    </w:p>
    <w:p w:rsidR="006A163D" w:rsidRDefault="00151C6E" w:rsidP="000A6F69">
      <w:pPr>
        <w:autoSpaceDE w:val="0"/>
        <w:autoSpaceDN w:val="0"/>
        <w:adjustRightInd w:val="0"/>
        <w:spacing w:after="0" w:line="240" w:lineRule="auto"/>
        <w:ind w:firstLine="709"/>
        <w:jc w:val="both"/>
        <w:rPr>
          <w:rFonts w:ascii="Times New Roman" w:hAnsi="Times New Roman" w:cs="Times New Roman"/>
          <w:sz w:val="24"/>
          <w:szCs w:val="24"/>
        </w:rPr>
      </w:pPr>
      <w:r w:rsidRPr="00151C6E">
        <w:rPr>
          <w:rFonts w:ascii="Times New Roman" w:hAnsi="Times New Roman" w:cs="Times New Roman"/>
          <w:sz w:val="24"/>
          <w:szCs w:val="24"/>
        </w:rPr>
        <w:t>3. Уменьшение в течение трех месяцев подряд более чем на 50 процентов числа трудоустроенных инвалидов, занимающих квотируемые рабочие места, от общего количества квотируемых рабочих мест, созданных или выделенных контролируемым лицом с численностью работников более 100 человек (на основании сведений единой цифровой платформы и регистров получателей государственных услуг в сфере занятости населения).</w:t>
      </w:r>
      <w:bookmarkStart w:id="12" w:name="_GoBack"/>
      <w:bookmarkEnd w:id="12"/>
    </w:p>
    <w:p w:rsidR="00D75D1C" w:rsidRDefault="00D75D1C" w:rsidP="000A6F69">
      <w:pPr>
        <w:autoSpaceDE w:val="0"/>
        <w:autoSpaceDN w:val="0"/>
        <w:adjustRightInd w:val="0"/>
        <w:spacing w:after="0" w:line="240" w:lineRule="auto"/>
        <w:ind w:firstLine="709"/>
        <w:jc w:val="both"/>
        <w:rPr>
          <w:rFonts w:ascii="Times New Roman" w:hAnsi="Times New Roman" w:cs="Times New Roman"/>
          <w:sz w:val="24"/>
          <w:szCs w:val="24"/>
        </w:rPr>
      </w:pPr>
    </w:p>
    <w:p w:rsidR="00D75D1C" w:rsidRPr="004944B1" w:rsidRDefault="00D75D1C" w:rsidP="00D75D1C">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4944B1">
        <w:rPr>
          <w:rFonts w:ascii="Times New Roman" w:eastAsia="Times New Roman" w:hAnsi="Times New Roman" w:cs="Times New Roman"/>
          <w:b/>
          <w:color w:val="000000"/>
          <w:sz w:val="28"/>
          <w:szCs w:val="28"/>
          <w:u w:val="single"/>
          <w:lang w:eastAsia="ru-RU"/>
        </w:rPr>
        <w:t>Чем служба занятости может помочь работодателю.</w:t>
      </w:r>
    </w:p>
    <w:p w:rsidR="00D75D1C" w:rsidRPr="004944B1" w:rsidRDefault="00D75D1C" w:rsidP="00D75D1C">
      <w:pPr>
        <w:spacing w:after="0" w:line="240" w:lineRule="auto"/>
        <w:ind w:firstLine="709"/>
        <w:jc w:val="both"/>
        <w:rPr>
          <w:rFonts w:ascii="Times New Roman" w:eastAsia="Times New Roman" w:hAnsi="Times New Roman" w:cs="Times New Roman"/>
          <w:color w:val="000000"/>
          <w:sz w:val="28"/>
          <w:szCs w:val="28"/>
          <w:lang w:eastAsia="ru-RU"/>
        </w:rPr>
      </w:pPr>
      <w:r w:rsidRPr="004944B1">
        <w:rPr>
          <w:rFonts w:ascii="Times New Roman" w:eastAsia="Times New Roman" w:hAnsi="Times New Roman" w:cs="Times New Roman"/>
          <w:color w:val="000000"/>
          <w:sz w:val="28"/>
          <w:szCs w:val="28"/>
          <w:lang w:eastAsia="ru-RU"/>
        </w:rPr>
        <w:t xml:space="preserve">В рамках мероприятия «Содействие инвалидам молодого возраста в трудоустройстве» областной государственной программы «Содействие занятости населения Смоленской области» реализуются мероприятия «Организация адаптации на рабочем месте молодых инвалидов и наставничества» и «Создание рабочих мест для инвалидов молодого возраста». </w:t>
      </w:r>
    </w:p>
    <w:p w:rsidR="00D75D1C" w:rsidRDefault="00D75D1C" w:rsidP="00D75D1C">
      <w:pPr>
        <w:spacing w:after="0" w:line="240" w:lineRule="auto"/>
        <w:ind w:firstLine="709"/>
        <w:jc w:val="both"/>
        <w:rPr>
          <w:rFonts w:ascii="Times New Roman" w:eastAsia="Times New Roman" w:hAnsi="Times New Roman" w:cs="Times New Roman"/>
          <w:color w:val="000000"/>
          <w:sz w:val="28"/>
          <w:szCs w:val="28"/>
          <w:lang w:eastAsia="ru-RU"/>
        </w:rPr>
      </w:pPr>
      <w:r w:rsidRPr="004944B1">
        <w:rPr>
          <w:rFonts w:ascii="Times New Roman" w:eastAsia="Times New Roman" w:hAnsi="Times New Roman" w:cs="Times New Roman"/>
          <w:color w:val="000000"/>
          <w:sz w:val="28"/>
          <w:szCs w:val="28"/>
          <w:lang w:eastAsia="ru-RU"/>
        </w:rPr>
        <w:t xml:space="preserve">При создании рабочих мест для инвалидов молодого возраста работодателю возмещаются затраты на создание рабочего места для инвалида молодого возраста – в среднем </w:t>
      </w:r>
      <w:r w:rsidRPr="004944B1">
        <w:rPr>
          <w:rFonts w:ascii="Times New Roman" w:eastAsia="Times New Roman" w:hAnsi="Times New Roman" w:cs="Times New Roman"/>
          <w:b/>
          <w:bCs/>
          <w:color w:val="000000"/>
          <w:sz w:val="28"/>
          <w:szCs w:val="28"/>
          <w:lang w:eastAsia="ru-RU"/>
        </w:rPr>
        <w:t xml:space="preserve">до 100 тыс. рублей </w:t>
      </w:r>
      <w:r w:rsidRPr="004944B1">
        <w:rPr>
          <w:rFonts w:ascii="Times New Roman" w:eastAsia="Times New Roman" w:hAnsi="Times New Roman" w:cs="Times New Roman"/>
          <w:color w:val="000000"/>
          <w:sz w:val="28"/>
          <w:szCs w:val="28"/>
          <w:lang w:eastAsia="ru-RU"/>
        </w:rPr>
        <w:t>на одного инвалида.</w:t>
      </w:r>
    </w:p>
    <w:p w:rsidR="00D75D1C" w:rsidRDefault="00D75D1C" w:rsidP="00D75D1C">
      <w:pPr>
        <w:spacing w:after="0" w:line="240" w:lineRule="auto"/>
        <w:ind w:firstLine="709"/>
        <w:jc w:val="both"/>
        <w:rPr>
          <w:rFonts w:ascii="Times New Roman" w:eastAsia="Times New Roman" w:hAnsi="Times New Roman" w:cs="Times New Roman"/>
          <w:b/>
          <w:bCs/>
          <w:color w:val="000000"/>
          <w:sz w:val="28"/>
          <w:szCs w:val="28"/>
          <w:lang w:eastAsia="ru-RU"/>
        </w:rPr>
      </w:pPr>
      <w:r w:rsidRPr="004944B1">
        <w:rPr>
          <w:rFonts w:ascii="Times New Roman" w:eastAsia="Times New Roman" w:hAnsi="Times New Roman" w:cs="Times New Roman"/>
          <w:color w:val="000000"/>
          <w:sz w:val="28"/>
          <w:szCs w:val="28"/>
          <w:lang w:eastAsia="ru-RU"/>
        </w:rPr>
        <w:t xml:space="preserve">При реализации мероприятия на организацию адаптации на рабочем месте молодых инвалидов и наставничества, возмещаются затраты работодателя на заработную плату наставников исходя из предельного размера субсидии, составляющего </w:t>
      </w:r>
      <w:r w:rsidRPr="004944B1">
        <w:rPr>
          <w:rFonts w:ascii="Times New Roman" w:eastAsia="Times New Roman" w:hAnsi="Times New Roman" w:cs="Times New Roman"/>
          <w:b/>
          <w:bCs/>
          <w:color w:val="000000"/>
          <w:sz w:val="28"/>
          <w:szCs w:val="28"/>
          <w:lang w:eastAsia="ru-RU"/>
        </w:rPr>
        <w:t>7 800 рублей</w:t>
      </w:r>
      <w:r w:rsidRPr="004944B1">
        <w:rPr>
          <w:rFonts w:ascii="Times New Roman" w:eastAsia="Times New Roman" w:hAnsi="Times New Roman" w:cs="Times New Roman"/>
          <w:color w:val="000000"/>
          <w:sz w:val="28"/>
          <w:szCs w:val="28"/>
          <w:lang w:eastAsia="ru-RU"/>
        </w:rPr>
        <w:t xml:space="preserve">, увеличенного на сумму страховых взносов, в месяц за каждого инвалида молодого возраста. Средний период возмещения затрат на наставничество составляет до </w:t>
      </w:r>
      <w:r w:rsidRPr="004944B1">
        <w:rPr>
          <w:rFonts w:ascii="Times New Roman" w:eastAsia="Times New Roman" w:hAnsi="Times New Roman" w:cs="Times New Roman"/>
          <w:b/>
          <w:bCs/>
          <w:color w:val="000000"/>
          <w:sz w:val="28"/>
          <w:szCs w:val="28"/>
          <w:lang w:eastAsia="ru-RU"/>
        </w:rPr>
        <w:t>3 месяцев</w:t>
      </w:r>
      <w:r>
        <w:rPr>
          <w:rFonts w:ascii="Times New Roman" w:eastAsia="Times New Roman" w:hAnsi="Times New Roman" w:cs="Times New Roman"/>
          <w:b/>
          <w:bCs/>
          <w:color w:val="000000"/>
          <w:sz w:val="28"/>
          <w:szCs w:val="28"/>
          <w:lang w:eastAsia="ru-RU"/>
        </w:rPr>
        <w:t>.</w:t>
      </w:r>
    </w:p>
    <w:p w:rsidR="00D75D1C" w:rsidRPr="0034077F" w:rsidRDefault="00D75D1C" w:rsidP="00D75D1C">
      <w:pPr>
        <w:pStyle w:val="default"/>
        <w:widowControl w:val="0"/>
        <w:ind w:firstLine="709"/>
        <w:jc w:val="both"/>
        <w:rPr>
          <w:rFonts w:eastAsia="Calibri"/>
          <w:sz w:val="28"/>
          <w:szCs w:val="28"/>
          <w:lang w:eastAsia="en-US"/>
        </w:rPr>
      </w:pPr>
    </w:p>
    <w:p w:rsidR="00B44870" w:rsidRPr="009230DC" w:rsidRDefault="00B44870" w:rsidP="00B44870">
      <w:pPr>
        <w:spacing w:after="0" w:line="240" w:lineRule="auto"/>
        <w:ind w:firstLine="709"/>
        <w:jc w:val="both"/>
        <w:rPr>
          <w:rFonts w:ascii="Times New Roman" w:hAnsi="Times New Roman" w:cs="Times New Roman"/>
          <w:b/>
          <w:color w:val="000000"/>
          <w:sz w:val="24"/>
          <w:szCs w:val="24"/>
        </w:rPr>
      </w:pPr>
      <w:r w:rsidRPr="009230DC">
        <w:rPr>
          <w:rFonts w:ascii="Times New Roman" w:hAnsi="Times New Roman" w:cs="Times New Roman"/>
          <w:b/>
          <w:color w:val="000000"/>
          <w:sz w:val="24"/>
          <w:szCs w:val="24"/>
        </w:rPr>
        <w:t>Создание рабочих мест</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 xml:space="preserve">Приказ Фонда пенсионного и социального страхования Российской Федерации </w:t>
      </w:r>
      <w:r w:rsidRPr="00B44870">
        <w:rPr>
          <w:rFonts w:ascii="Times New Roman" w:hAnsi="Times New Roman" w:cs="Times New Roman"/>
          <w:b/>
          <w:color w:val="000000"/>
          <w:sz w:val="24"/>
          <w:szCs w:val="24"/>
        </w:rPr>
        <w:t>от 29.12.2024 № 2712</w:t>
      </w:r>
      <w:r w:rsidRPr="009230DC">
        <w:rPr>
          <w:rFonts w:ascii="Times New Roman" w:hAnsi="Times New Roman" w:cs="Times New Roman"/>
          <w:color w:val="000000"/>
          <w:sz w:val="24"/>
          <w:szCs w:val="24"/>
        </w:rPr>
        <w:t xml:space="preserve"> Решение о порядке предоставления субсидий в целях создания (оборудования) рабочих мест для трудоустройства инвалидов.</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К категории получателей субсидии относятся юридические лица и индивидуальные предприниматели, которые соответствуют требованиям к получателям субсидии и условиям, установленным пунктом 8.2 Решения о порядке предоставления субсидий в целях создания (оборудования) рабочих мест для трудоустройства инвалидов.</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Целью предоставления субсидий является 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 ветеранов боевых действий, имеющих инвалидность, в целях возмещения следующих расходов:</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 на приобретение оборудования для оснащения специальных рабочих мест для инвалидов, включая основное и вспомогательное оборудование, технические приспособления, рабочую и специальную мебель;</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 на монтаж и установку приобретенного оборудования для оснащения специальных рабочих мест для инвалидов;</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 xml:space="preserve">- на создание рабочего места для инвалида по месту его проживания (надомный труд), если данный характер работы рекомендован индивидуальной программой реабилитации или </w:t>
      </w:r>
      <w:proofErr w:type="spellStart"/>
      <w:r w:rsidRPr="009230DC">
        <w:rPr>
          <w:rFonts w:ascii="Times New Roman" w:hAnsi="Times New Roman" w:cs="Times New Roman"/>
          <w:color w:val="000000"/>
          <w:sz w:val="24"/>
          <w:szCs w:val="24"/>
        </w:rPr>
        <w:t>абилитации</w:t>
      </w:r>
      <w:proofErr w:type="spellEnd"/>
      <w:r w:rsidRPr="009230DC">
        <w:rPr>
          <w:rFonts w:ascii="Times New Roman" w:hAnsi="Times New Roman" w:cs="Times New Roman"/>
          <w:color w:val="000000"/>
          <w:sz w:val="24"/>
          <w:szCs w:val="24"/>
        </w:rPr>
        <w:t xml:space="preserve"> инвалида, при условии оформления надомного труда в соответствии с Трудовым кодексом Российской Федерации».</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lastRenderedPageBreak/>
        <w:t>Предоставление субсидии на частичное возмещение работодателю расходов при организации одного рабочего места для трудоустройства инвалида будет осуществляться в размере, не превышающем 200,00 тыс. рублей.</w:t>
      </w:r>
    </w:p>
    <w:p w:rsidR="00B44870" w:rsidRDefault="00B44870" w:rsidP="00B44870">
      <w:pPr>
        <w:pStyle w:val="ConsPlusNormal"/>
        <w:ind w:firstLine="709"/>
        <w:jc w:val="both"/>
        <w:outlineLvl w:val="0"/>
        <w:rPr>
          <w:rFonts w:ascii="Times New Roman" w:eastAsiaTheme="minorHAnsi" w:hAnsi="Times New Roman" w:cs="Times New Roman"/>
          <w:color w:val="000000"/>
          <w:sz w:val="24"/>
          <w:szCs w:val="24"/>
          <w:lang w:eastAsia="en-US"/>
        </w:rPr>
      </w:pPr>
    </w:p>
    <w:p w:rsidR="00B44870" w:rsidRPr="009230DC" w:rsidRDefault="00B44870" w:rsidP="00B44870">
      <w:pPr>
        <w:pStyle w:val="ConsPlusNormal"/>
        <w:ind w:firstLine="709"/>
        <w:jc w:val="both"/>
        <w:outlineLvl w:val="0"/>
        <w:rPr>
          <w:rFonts w:ascii="Times New Roman" w:hAnsi="Times New Roman" w:cs="Times New Roman"/>
          <w:b/>
          <w:sz w:val="24"/>
          <w:szCs w:val="24"/>
        </w:rPr>
      </w:pPr>
      <w:r w:rsidRPr="009230DC">
        <w:rPr>
          <w:rFonts w:ascii="Times New Roman" w:eastAsiaTheme="minorHAnsi" w:hAnsi="Times New Roman" w:cs="Times New Roman"/>
          <w:color w:val="000000"/>
          <w:sz w:val="24"/>
          <w:szCs w:val="24"/>
          <w:lang w:eastAsia="en-US"/>
        </w:rPr>
        <w:t xml:space="preserve">Приказ Фонда пенсионного и социального страхования Российской Федерации </w:t>
      </w:r>
      <w:r w:rsidRPr="009230DC">
        <w:rPr>
          <w:rFonts w:ascii="Times New Roman" w:eastAsiaTheme="minorHAnsi" w:hAnsi="Times New Roman" w:cs="Times New Roman"/>
          <w:b/>
          <w:color w:val="000000"/>
          <w:sz w:val="24"/>
          <w:szCs w:val="24"/>
          <w:lang w:eastAsia="en-US"/>
        </w:rPr>
        <w:t>от 29.12.2024 № 2714</w:t>
      </w:r>
      <w:r w:rsidRPr="009230DC">
        <w:rPr>
          <w:rFonts w:ascii="Times New Roman" w:eastAsiaTheme="minorHAnsi" w:hAnsi="Times New Roman" w:cs="Times New Roman"/>
          <w:color w:val="000000"/>
          <w:sz w:val="24"/>
          <w:szCs w:val="24"/>
          <w:lang w:eastAsia="en-US"/>
        </w:rPr>
        <w:t xml:space="preserve"> Решение о</w:t>
      </w:r>
      <w:r>
        <w:rPr>
          <w:rFonts w:ascii="Times New Roman" w:eastAsiaTheme="minorHAnsi" w:hAnsi="Times New Roman" w:cs="Times New Roman"/>
          <w:color w:val="000000"/>
          <w:sz w:val="24"/>
          <w:szCs w:val="24"/>
          <w:lang w:eastAsia="en-US"/>
        </w:rPr>
        <w:t xml:space="preserve"> </w:t>
      </w:r>
      <w:r w:rsidRPr="009230DC">
        <w:rPr>
          <w:rFonts w:ascii="Times New Roman" w:eastAsiaTheme="minorHAnsi" w:hAnsi="Times New Roman" w:cs="Times New Roman"/>
          <w:color w:val="000000"/>
          <w:sz w:val="24"/>
          <w:szCs w:val="24"/>
          <w:lang w:eastAsia="en-US"/>
        </w:rPr>
        <w:t>порядке предоставления субсидии на государственную поддержку стимулирования найма отдельных категорий граждан (далее – Решение).</w:t>
      </w:r>
      <w:r w:rsidRPr="009230DC">
        <w:rPr>
          <w:rFonts w:ascii="Times New Roman" w:hAnsi="Times New Roman" w:cs="Times New Roman"/>
          <w:b/>
          <w:sz w:val="24"/>
          <w:szCs w:val="24"/>
        </w:rPr>
        <w:t xml:space="preserve"> </w:t>
      </w:r>
    </w:p>
    <w:p w:rsidR="00B44870" w:rsidRPr="009230DC"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К категории получателей субсидии относятся юридические лица, включая некоммерческие организации, и индивидуальные предприниматели, которые соответствуют требованиям к получателям субсидии и условиям, установленным пунктом 8.2 Решения (работодатели).</w:t>
      </w:r>
    </w:p>
    <w:p w:rsidR="00B44870" w:rsidRPr="009230DC" w:rsidRDefault="00B44870" w:rsidP="00B44870">
      <w:pPr>
        <w:pStyle w:val="ConsPlusNormal"/>
        <w:ind w:firstLine="709"/>
        <w:jc w:val="both"/>
        <w:outlineLvl w:val="0"/>
        <w:rPr>
          <w:rFonts w:ascii="Times New Roman" w:eastAsiaTheme="minorHAnsi" w:hAnsi="Times New Roman" w:cs="Times New Roman"/>
          <w:color w:val="000000"/>
          <w:sz w:val="24"/>
          <w:szCs w:val="24"/>
          <w:lang w:eastAsia="en-US"/>
        </w:rPr>
      </w:pPr>
      <w:r w:rsidRPr="009230DC">
        <w:rPr>
          <w:rFonts w:ascii="Times New Roman" w:eastAsiaTheme="minorHAnsi" w:hAnsi="Times New Roman" w:cs="Times New Roman"/>
          <w:color w:val="000000"/>
          <w:sz w:val="24"/>
          <w:szCs w:val="24"/>
          <w:lang w:eastAsia="en-US"/>
        </w:rPr>
        <w:t xml:space="preserve">Целью предоставления субсидий является частичная компенсация затрат работодателя на выплату заработной платы работникам из числа трудоустроенных отдельных категорий граждан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w:t>
      </w:r>
      <w:r w:rsidRPr="00B44870">
        <w:rPr>
          <w:rFonts w:ascii="Times New Roman" w:eastAsiaTheme="minorHAnsi" w:hAnsi="Times New Roman" w:cs="Times New Roman"/>
          <w:b/>
          <w:color w:val="000000"/>
          <w:sz w:val="24"/>
          <w:szCs w:val="24"/>
          <w:lang w:eastAsia="en-US"/>
        </w:rPr>
        <w:t>лица, признанные в установленном порядке инвалидами</w:t>
      </w:r>
      <w:r w:rsidRPr="009230DC">
        <w:rPr>
          <w:rFonts w:ascii="Times New Roman" w:eastAsiaTheme="minorHAnsi" w:hAnsi="Times New Roman" w:cs="Times New Roman"/>
          <w:color w:val="000000"/>
          <w:sz w:val="24"/>
          <w:szCs w:val="24"/>
          <w:lang w:eastAsia="en-US"/>
        </w:rPr>
        <w:t>;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p w:rsidR="00B44870" w:rsidRPr="009230DC" w:rsidRDefault="00B44870" w:rsidP="00B44870">
      <w:pPr>
        <w:autoSpaceDE w:val="0"/>
        <w:autoSpaceDN w:val="0"/>
        <w:adjustRightInd w:val="0"/>
        <w:spacing w:after="0" w:line="240" w:lineRule="auto"/>
        <w:ind w:firstLine="709"/>
        <w:jc w:val="both"/>
        <w:rPr>
          <w:rFonts w:ascii="Times New Roman" w:hAnsi="Times New Roman" w:cs="Times New Roman"/>
          <w:sz w:val="24"/>
          <w:szCs w:val="24"/>
        </w:rPr>
      </w:pPr>
      <w:r w:rsidRPr="009230DC">
        <w:rPr>
          <w:rFonts w:ascii="Times New Roman" w:hAnsi="Times New Roman" w:cs="Times New Roman"/>
          <w:sz w:val="24"/>
          <w:szCs w:val="24"/>
        </w:rPr>
        <w:t>Период возмещения затрат работодателей составляет первые шесть месяцев со дня трудоустройства гражданина.</w:t>
      </w:r>
    </w:p>
    <w:p w:rsidR="00B44870" w:rsidRPr="009230DC" w:rsidRDefault="00B44870" w:rsidP="00B448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30DC">
        <w:rPr>
          <w:rFonts w:ascii="Times New Roman" w:eastAsia="Times New Roman" w:hAnsi="Times New Roman" w:cs="Times New Roman"/>
          <w:sz w:val="24"/>
          <w:szCs w:val="24"/>
          <w:lang w:eastAsia="ru-RU"/>
        </w:rPr>
        <w:t>Выплата работодателю на одного трудоустроенного гражданина составляет 3 МРОТ, установленного в году, когда был принят работник определенной категории, увеличенной на сумму страховых взносов в государственные внебюджетные фонды и районный коэффициент, и осуществляется в следующем порядке:</w:t>
      </w:r>
    </w:p>
    <w:p w:rsidR="00B44870" w:rsidRPr="009230DC" w:rsidRDefault="00B44870" w:rsidP="00B44870">
      <w:pPr>
        <w:pStyle w:val="af"/>
        <w:ind w:left="0" w:firstLine="709"/>
        <w:rPr>
          <w:rFonts w:eastAsia="Times New Roman"/>
          <w:sz w:val="24"/>
          <w:szCs w:val="24"/>
          <w:lang w:eastAsia="ru-RU"/>
        </w:rPr>
      </w:pPr>
      <w:r w:rsidRPr="009230DC">
        <w:rPr>
          <w:rFonts w:eastAsia="Times New Roman"/>
          <w:sz w:val="24"/>
          <w:szCs w:val="24"/>
          <w:lang w:eastAsia="ru-RU"/>
        </w:rPr>
        <w:t>- 1 МРОТ по истечении 1 месяца после трудоустройства;</w:t>
      </w:r>
    </w:p>
    <w:p w:rsidR="00B44870" w:rsidRPr="009230DC" w:rsidRDefault="00B44870" w:rsidP="00B44870">
      <w:pPr>
        <w:pStyle w:val="af"/>
        <w:ind w:left="0" w:firstLine="709"/>
        <w:rPr>
          <w:rFonts w:eastAsia="Times New Roman"/>
          <w:sz w:val="24"/>
          <w:szCs w:val="24"/>
          <w:lang w:eastAsia="ru-RU"/>
        </w:rPr>
      </w:pPr>
      <w:r w:rsidRPr="009230DC">
        <w:rPr>
          <w:rFonts w:eastAsia="Times New Roman"/>
          <w:sz w:val="24"/>
          <w:szCs w:val="24"/>
          <w:lang w:eastAsia="ru-RU"/>
        </w:rPr>
        <w:t>- 1 МРОТ по истечении 3 месяца после трудоустройства;</w:t>
      </w:r>
    </w:p>
    <w:p w:rsidR="00B44870" w:rsidRPr="009230DC" w:rsidRDefault="00B44870" w:rsidP="00B44870">
      <w:pPr>
        <w:pStyle w:val="af"/>
        <w:ind w:left="0" w:firstLine="709"/>
        <w:rPr>
          <w:rFonts w:eastAsia="Times New Roman"/>
          <w:sz w:val="24"/>
          <w:szCs w:val="24"/>
          <w:lang w:eastAsia="ru-RU"/>
        </w:rPr>
      </w:pPr>
      <w:r w:rsidRPr="009230DC">
        <w:rPr>
          <w:rFonts w:eastAsia="Times New Roman"/>
          <w:sz w:val="24"/>
          <w:szCs w:val="24"/>
          <w:lang w:eastAsia="ru-RU"/>
        </w:rPr>
        <w:t>- 1 МРОТ по истечении 6 месяца после трудоустройства.</w:t>
      </w:r>
    </w:p>
    <w:p w:rsidR="00B44870" w:rsidRPr="009230DC" w:rsidRDefault="00B44870" w:rsidP="00B44870">
      <w:pPr>
        <w:pStyle w:val="af"/>
        <w:ind w:left="0" w:firstLine="709"/>
        <w:jc w:val="both"/>
        <w:rPr>
          <w:rFonts w:eastAsia="Times New Roman"/>
          <w:sz w:val="24"/>
          <w:szCs w:val="24"/>
          <w:lang w:eastAsia="ru-RU"/>
        </w:rPr>
      </w:pPr>
      <w:r w:rsidRPr="009230DC">
        <w:rPr>
          <w:rFonts w:eastAsia="Times New Roman"/>
          <w:sz w:val="24"/>
          <w:szCs w:val="24"/>
          <w:lang w:eastAsia="ru-RU"/>
        </w:rPr>
        <w:t xml:space="preserve">Выплата работодателю, являющемуся индивидуальным предпринимателем, относящемуся к категории физических лиц, признанных в установленном порядке инвалидами, либо работодателю, </w:t>
      </w:r>
      <w:r w:rsidRPr="009230DC">
        <w:rPr>
          <w:rFonts w:eastAsia="Times New Roman"/>
          <w:sz w:val="24"/>
          <w:szCs w:val="24"/>
          <w:u w:val="single"/>
          <w:lang w:eastAsia="ru-RU"/>
        </w:rPr>
        <w:t>учредителем которого являются физические лица, признанные в установленном порядке инвалидами, и (или) общероссийские общественные организации инвалидов,</w:t>
      </w:r>
      <w:r w:rsidRPr="009230DC">
        <w:rPr>
          <w:rFonts w:eastAsia="Times New Roman"/>
          <w:sz w:val="24"/>
          <w:szCs w:val="24"/>
          <w:lang w:eastAsia="ru-RU"/>
        </w:rPr>
        <w:t xml:space="preserve"> на одного трудоустроенного гражданина, </w:t>
      </w:r>
      <w:r w:rsidRPr="009230DC">
        <w:rPr>
          <w:color w:val="000000"/>
          <w:sz w:val="24"/>
          <w:szCs w:val="24"/>
          <w:u w:val="single"/>
        </w:rPr>
        <w:t>признанного в установленном порядке инвалидом,</w:t>
      </w:r>
      <w:r w:rsidRPr="009230DC">
        <w:rPr>
          <w:rFonts w:eastAsia="Times New Roman"/>
          <w:sz w:val="24"/>
          <w:szCs w:val="24"/>
          <w:lang w:eastAsia="ru-RU"/>
        </w:rPr>
        <w:t xml:space="preserve"> составляет 6 МРОТ, увеличенного на сумму страховых взносов в государственные внебюджетные фонды и районный коэффициент, и осуществляется в следующем порядке:</w:t>
      </w:r>
    </w:p>
    <w:p w:rsidR="00B44870" w:rsidRPr="009230DC" w:rsidRDefault="00B44870" w:rsidP="00B44870">
      <w:pPr>
        <w:spacing w:after="0" w:line="240" w:lineRule="auto"/>
        <w:ind w:firstLine="709"/>
        <w:rPr>
          <w:rFonts w:ascii="Times New Roman" w:eastAsia="Times New Roman" w:hAnsi="Times New Roman" w:cs="Times New Roman"/>
          <w:sz w:val="24"/>
          <w:szCs w:val="24"/>
          <w:lang w:eastAsia="ru-RU"/>
        </w:rPr>
      </w:pPr>
      <w:r w:rsidRPr="009230DC">
        <w:rPr>
          <w:rFonts w:ascii="Times New Roman" w:eastAsia="Times New Roman" w:hAnsi="Times New Roman" w:cs="Times New Roman"/>
          <w:sz w:val="24"/>
          <w:szCs w:val="24"/>
          <w:lang w:eastAsia="ru-RU"/>
        </w:rPr>
        <w:t>- 1 МРОТ по истечении 1 месяца после трудоустройства;</w:t>
      </w:r>
    </w:p>
    <w:p w:rsidR="00B44870" w:rsidRPr="009230DC" w:rsidRDefault="00B44870" w:rsidP="00B44870">
      <w:pPr>
        <w:spacing w:after="0" w:line="240" w:lineRule="auto"/>
        <w:ind w:firstLine="709"/>
        <w:rPr>
          <w:rFonts w:ascii="Times New Roman" w:eastAsia="Times New Roman" w:hAnsi="Times New Roman" w:cs="Times New Roman"/>
          <w:sz w:val="24"/>
          <w:szCs w:val="24"/>
          <w:lang w:eastAsia="ru-RU"/>
        </w:rPr>
      </w:pPr>
      <w:r w:rsidRPr="009230DC">
        <w:rPr>
          <w:rFonts w:ascii="Times New Roman" w:eastAsia="Times New Roman" w:hAnsi="Times New Roman" w:cs="Times New Roman"/>
          <w:sz w:val="24"/>
          <w:szCs w:val="24"/>
          <w:lang w:eastAsia="ru-RU"/>
        </w:rPr>
        <w:t>- 2 МРОТ по истечении 3 месяца после трудоустройства;</w:t>
      </w:r>
    </w:p>
    <w:p w:rsidR="00B44870" w:rsidRPr="009230DC" w:rsidRDefault="00B44870" w:rsidP="00B44870">
      <w:pPr>
        <w:spacing w:after="0" w:line="240" w:lineRule="auto"/>
        <w:ind w:firstLine="709"/>
        <w:rPr>
          <w:rFonts w:ascii="Times New Roman" w:eastAsia="Times New Roman" w:hAnsi="Times New Roman" w:cs="Times New Roman"/>
          <w:sz w:val="24"/>
          <w:szCs w:val="24"/>
          <w:lang w:eastAsia="ru-RU"/>
        </w:rPr>
      </w:pPr>
      <w:r w:rsidRPr="009230DC">
        <w:rPr>
          <w:rFonts w:ascii="Times New Roman" w:eastAsia="Times New Roman" w:hAnsi="Times New Roman" w:cs="Times New Roman"/>
          <w:sz w:val="24"/>
          <w:szCs w:val="24"/>
          <w:lang w:eastAsia="ru-RU"/>
        </w:rPr>
        <w:t>- 3 МРОТ по истечении 6 месяца после трудоустройства.</w:t>
      </w:r>
    </w:p>
    <w:p w:rsidR="00B44870" w:rsidRPr="009230DC" w:rsidRDefault="00B44870" w:rsidP="00B44870">
      <w:pPr>
        <w:spacing w:after="0" w:line="240" w:lineRule="auto"/>
        <w:ind w:firstLine="709"/>
        <w:jc w:val="both"/>
        <w:rPr>
          <w:rFonts w:ascii="Times New Roman" w:eastAsia="Times New Roman" w:hAnsi="Times New Roman" w:cs="Times New Roman"/>
          <w:sz w:val="24"/>
          <w:szCs w:val="24"/>
          <w:lang w:eastAsia="ru-RU"/>
        </w:rPr>
      </w:pPr>
      <w:r w:rsidRPr="009230DC">
        <w:rPr>
          <w:rFonts w:ascii="Times New Roman" w:hAnsi="Times New Roman" w:cs="Times New Roman"/>
          <w:color w:val="000000"/>
          <w:sz w:val="24"/>
          <w:szCs w:val="24"/>
        </w:rPr>
        <w:t>В целях получения субсидии работодателю нужно направить заявление о предоставлении меры государственной поддержки в сфере занятости населения по содействию работодателям в подборе необходимых работников через личный кабинет Единой цифровой платформы в сфере занятости и трудовых отношений «Работа в России» (ЕЦП). Заявление подается на основании информации о свободных рабочих местах и вакантных должностях (с заработной платой не менее 2 МРОТ), опубликованной на ЕЦП. В</w:t>
      </w:r>
      <w:r w:rsidRPr="009230DC">
        <w:rPr>
          <w:rFonts w:ascii="Times New Roman" w:eastAsia="Times New Roman" w:hAnsi="Times New Roman" w:cs="Times New Roman"/>
          <w:sz w:val="24"/>
          <w:szCs w:val="24"/>
          <w:lang w:eastAsia="ru-RU"/>
        </w:rPr>
        <w:t xml:space="preserve"> заявлении обязательно должна быть выбрана цель подбора: «Участие в программе государственной поддержки юридических лиц и индивидуальных предпринимателей, за исключением привлечения работников из других субъектов Российской Федерации».</w:t>
      </w:r>
    </w:p>
    <w:p w:rsidR="00B44870" w:rsidRDefault="00B44870" w:rsidP="00B44870">
      <w:pPr>
        <w:spacing w:after="0" w:line="240" w:lineRule="auto"/>
        <w:ind w:firstLine="709"/>
        <w:jc w:val="both"/>
        <w:rPr>
          <w:rFonts w:ascii="Times New Roman" w:hAnsi="Times New Roman" w:cs="Times New Roman"/>
          <w:color w:val="000000"/>
          <w:sz w:val="24"/>
          <w:szCs w:val="24"/>
        </w:rPr>
      </w:pPr>
      <w:r w:rsidRPr="009230DC">
        <w:rPr>
          <w:rFonts w:ascii="Times New Roman" w:hAnsi="Times New Roman" w:cs="Times New Roman"/>
          <w:color w:val="000000"/>
          <w:sz w:val="24"/>
          <w:szCs w:val="24"/>
        </w:rPr>
        <w:t xml:space="preserve">Работодатель трудоустраивает безработных граждан или граждан, ищущих работу и имеющих документ о среднем профессиональном образовании, и (или) документ о высшем образовании, и (или) документ о квалификации на основании трудового договора, заключенного на неопределенный срок, на условиях полного рабочего дня с учетом режима рабочего времени, </w:t>
      </w:r>
      <w:r w:rsidRPr="009230DC">
        <w:rPr>
          <w:rFonts w:ascii="Times New Roman" w:hAnsi="Times New Roman" w:cs="Times New Roman"/>
          <w:color w:val="000000"/>
          <w:sz w:val="24"/>
          <w:szCs w:val="24"/>
        </w:rPr>
        <w:lastRenderedPageBreak/>
        <w:t>установленного правилами внутреннего трудового распорядка работодателя по направлению центра занятости населения. Работодатель выплачивает заработную плату трудоустроенным гражданам в размере не ниже двух величин минимального размера оплаты труда, установленного Федеральным законом «О минимальном размере оплаты труда».</w:t>
      </w:r>
    </w:p>
    <w:sectPr w:rsidR="00B44870" w:rsidSect="00575B99">
      <w:headerReference w:type="default" r:id="rId81"/>
      <w:pgSz w:w="11905" w:h="16838" w:code="9"/>
      <w:pgMar w:top="1134" w:right="567" w:bottom="1134" w:left="1134"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42" w:rsidRDefault="00863242" w:rsidP="00AE2FA9">
      <w:pPr>
        <w:spacing w:after="0" w:line="240" w:lineRule="auto"/>
      </w:pPr>
      <w:r>
        <w:separator/>
      </w:r>
    </w:p>
  </w:endnote>
  <w:endnote w:type="continuationSeparator" w:id="1">
    <w:p w:rsidR="00863242" w:rsidRDefault="00863242" w:rsidP="00AE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42" w:rsidRDefault="00863242" w:rsidP="00AE2FA9">
      <w:pPr>
        <w:spacing w:after="0" w:line="240" w:lineRule="auto"/>
      </w:pPr>
      <w:r>
        <w:separator/>
      </w:r>
    </w:p>
  </w:footnote>
  <w:footnote w:type="continuationSeparator" w:id="1">
    <w:p w:rsidR="00863242" w:rsidRDefault="00863242" w:rsidP="00AE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1387"/>
      <w:docPartObj>
        <w:docPartGallery w:val="Page Numbers (Top of Page)"/>
        <w:docPartUnique/>
      </w:docPartObj>
    </w:sdtPr>
    <w:sdtContent>
      <w:p w:rsidR="00863242" w:rsidRDefault="00863242">
        <w:pPr>
          <w:pStyle w:val="a5"/>
          <w:jc w:val="center"/>
        </w:pPr>
        <w:fldSimple w:instr=" PAGE   \* MERGEFORMAT ">
          <w:r w:rsidR="00C146D4">
            <w:rPr>
              <w:noProof/>
            </w:rPr>
            <w:t>16</w:t>
          </w:r>
        </w:fldSimple>
      </w:p>
    </w:sdtContent>
  </w:sdt>
  <w:p w:rsidR="00863242" w:rsidRDefault="0086324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EC017C"/>
    <w:rsid w:val="00014757"/>
    <w:rsid w:val="000368C1"/>
    <w:rsid w:val="00047BD9"/>
    <w:rsid w:val="000578C4"/>
    <w:rsid w:val="000727D4"/>
    <w:rsid w:val="00072C03"/>
    <w:rsid w:val="000A326E"/>
    <w:rsid w:val="000A6F69"/>
    <w:rsid w:val="000A74C2"/>
    <w:rsid w:val="000B2B5E"/>
    <w:rsid w:val="000D6310"/>
    <w:rsid w:val="000E3784"/>
    <w:rsid w:val="00105511"/>
    <w:rsid w:val="00110CB3"/>
    <w:rsid w:val="00112B48"/>
    <w:rsid w:val="00115943"/>
    <w:rsid w:val="0014520B"/>
    <w:rsid w:val="00151C6E"/>
    <w:rsid w:val="00152077"/>
    <w:rsid w:val="001A4D70"/>
    <w:rsid w:val="001B0875"/>
    <w:rsid w:val="001B4C4B"/>
    <w:rsid w:val="001C1893"/>
    <w:rsid w:val="002032D2"/>
    <w:rsid w:val="002064C0"/>
    <w:rsid w:val="00234D00"/>
    <w:rsid w:val="002661CD"/>
    <w:rsid w:val="00267BAC"/>
    <w:rsid w:val="002F069F"/>
    <w:rsid w:val="00302E05"/>
    <w:rsid w:val="003262A5"/>
    <w:rsid w:val="003262E2"/>
    <w:rsid w:val="00363B6B"/>
    <w:rsid w:val="003759E0"/>
    <w:rsid w:val="003A0EF2"/>
    <w:rsid w:val="003E3058"/>
    <w:rsid w:val="00422104"/>
    <w:rsid w:val="00423D6E"/>
    <w:rsid w:val="004418B6"/>
    <w:rsid w:val="00451F42"/>
    <w:rsid w:val="00454FA2"/>
    <w:rsid w:val="00470740"/>
    <w:rsid w:val="0048332E"/>
    <w:rsid w:val="004C1A6B"/>
    <w:rsid w:val="004E57A7"/>
    <w:rsid w:val="004F0341"/>
    <w:rsid w:val="00512E87"/>
    <w:rsid w:val="005423DF"/>
    <w:rsid w:val="00573C00"/>
    <w:rsid w:val="00575B99"/>
    <w:rsid w:val="005807A6"/>
    <w:rsid w:val="00595829"/>
    <w:rsid w:val="005E7D14"/>
    <w:rsid w:val="005F6A0C"/>
    <w:rsid w:val="00603AEE"/>
    <w:rsid w:val="00636EBE"/>
    <w:rsid w:val="00656C15"/>
    <w:rsid w:val="00675F03"/>
    <w:rsid w:val="006A163D"/>
    <w:rsid w:val="006B0794"/>
    <w:rsid w:val="00773956"/>
    <w:rsid w:val="00785646"/>
    <w:rsid w:val="007D115E"/>
    <w:rsid w:val="007D116A"/>
    <w:rsid w:val="007D209F"/>
    <w:rsid w:val="007E6E15"/>
    <w:rsid w:val="007E7A88"/>
    <w:rsid w:val="007F72D6"/>
    <w:rsid w:val="008360EF"/>
    <w:rsid w:val="00855780"/>
    <w:rsid w:val="00856910"/>
    <w:rsid w:val="00863242"/>
    <w:rsid w:val="008810F0"/>
    <w:rsid w:val="00881177"/>
    <w:rsid w:val="00894D62"/>
    <w:rsid w:val="008A6753"/>
    <w:rsid w:val="008D0F33"/>
    <w:rsid w:val="008D3172"/>
    <w:rsid w:val="008F47DD"/>
    <w:rsid w:val="0091506F"/>
    <w:rsid w:val="00926B60"/>
    <w:rsid w:val="00943D36"/>
    <w:rsid w:val="00956EC4"/>
    <w:rsid w:val="0098257D"/>
    <w:rsid w:val="00983A4B"/>
    <w:rsid w:val="00983B2B"/>
    <w:rsid w:val="00994F02"/>
    <w:rsid w:val="009B30ED"/>
    <w:rsid w:val="009B37DF"/>
    <w:rsid w:val="009C1358"/>
    <w:rsid w:val="00A36201"/>
    <w:rsid w:val="00A526A4"/>
    <w:rsid w:val="00A604EC"/>
    <w:rsid w:val="00A64572"/>
    <w:rsid w:val="00A66A09"/>
    <w:rsid w:val="00AA6ED0"/>
    <w:rsid w:val="00AC2107"/>
    <w:rsid w:val="00AE2FA9"/>
    <w:rsid w:val="00B026C8"/>
    <w:rsid w:val="00B033B6"/>
    <w:rsid w:val="00B1122A"/>
    <w:rsid w:val="00B44870"/>
    <w:rsid w:val="00B50239"/>
    <w:rsid w:val="00B50AD6"/>
    <w:rsid w:val="00B74DB0"/>
    <w:rsid w:val="00B77010"/>
    <w:rsid w:val="00B8419A"/>
    <w:rsid w:val="00BD290A"/>
    <w:rsid w:val="00C146D4"/>
    <w:rsid w:val="00C60713"/>
    <w:rsid w:val="00CB44AD"/>
    <w:rsid w:val="00CB6C18"/>
    <w:rsid w:val="00CC5CA1"/>
    <w:rsid w:val="00CD1703"/>
    <w:rsid w:val="00CE273D"/>
    <w:rsid w:val="00D01B30"/>
    <w:rsid w:val="00D07B44"/>
    <w:rsid w:val="00D64431"/>
    <w:rsid w:val="00D75D1C"/>
    <w:rsid w:val="00D76B4D"/>
    <w:rsid w:val="00D83383"/>
    <w:rsid w:val="00D9159F"/>
    <w:rsid w:val="00DB2BCC"/>
    <w:rsid w:val="00DE69F1"/>
    <w:rsid w:val="00E26AC9"/>
    <w:rsid w:val="00E43A9D"/>
    <w:rsid w:val="00E72FF5"/>
    <w:rsid w:val="00E90B24"/>
    <w:rsid w:val="00EA4C36"/>
    <w:rsid w:val="00EC017C"/>
    <w:rsid w:val="00F45369"/>
    <w:rsid w:val="00F9718A"/>
    <w:rsid w:val="00FB054E"/>
    <w:rsid w:val="00FD1B64"/>
    <w:rsid w:val="00FE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17C"/>
    <w:rPr>
      <w:rFonts w:ascii="Tahoma" w:hAnsi="Tahoma" w:cs="Tahoma"/>
      <w:sz w:val="16"/>
      <w:szCs w:val="16"/>
    </w:rPr>
  </w:style>
  <w:style w:type="paragraph" w:customStyle="1" w:styleId="ConsPlusNormal">
    <w:name w:val="ConsPlusNormal"/>
    <w:link w:val="ConsPlusNormal0"/>
    <w:qFormat/>
    <w:rsid w:val="007D2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09F"/>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AE2F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FA9"/>
  </w:style>
  <w:style w:type="paragraph" w:styleId="a7">
    <w:name w:val="footer"/>
    <w:basedOn w:val="a"/>
    <w:link w:val="a8"/>
    <w:uiPriority w:val="99"/>
    <w:semiHidden/>
    <w:unhideWhenUsed/>
    <w:rsid w:val="00AE2F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FA9"/>
  </w:style>
  <w:style w:type="character" w:styleId="a9">
    <w:name w:val="Strong"/>
    <w:basedOn w:val="a0"/>
    <w:uiPriority w:val="22"/>
    <w:qFormat/>
    <w:rsid w:val="00B1122A"/>
    <w:rPr>
      <w:rFonts w:cs="Times New Roman"/>
      <w:b/>
      <w:bCs/>
    </w:rPr>
  </w:style>
  <w:style w:type="table" w:styleId="aa">
    <w:name w:val="Table Grid"/>
    <w:basedOn w:val="a1"/>
    <w:uiPriority w:val="99"/>
    <w:rsid w:val="005958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95829"/>
    <w:rPr>
      <w:rFonts w:ascii="Calibri" w:eastAsia="Times New Roman" w:hAnsi="Calibri" w:cs="Calibri"/>
      <w:szCs w:val="20"/>
      <w:lang w:eastAsia="ru-RU"/>
    </w:rPr>
  </w:style>
  <w:style w:type="paragraph" w:styleId="ab">
    <w:name w:val="footnote text"/>
    <w:basedOn w:val="a"/>
    <w:link w:val="ac"/>
    <w:uiPriority w:val="99"/>
    <w:semiHidden/>
    <w:rsid w:val="0015207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52077"/>
    <w:rPr>
      <w:rFonts w:ascii="Times New Roman" w:eastAsia="Times New Roman" w:hAnsi="Times New Roman" w:cs="Times New Roman"/>
      <w:sz w:val="20"/>
      <w:szCs w:val="20"/>
      <w:lang w:eastAsia="ru-RU"/>
    </w:rPr>
  </w:style>
  <w:style w:type="character" w:styleId="ad">
    <w:name w:val="footnote reference"/>
    <w:basedOn w:val="a0"/>
    <w:uiPriority w:val="99"/>
    <w:semiHidden/>
    <w:rsid w:val="00152077"/>
    <w:rPr>
      <w:rFonts w:cs="Times New Roman"/>
      <w:vertAlign w:val="superscript"/>
    </w:rPr>
  </w:style>
  <w:style w:type="character" w:styleId="ae">
    <w:name w:val="Hyperlink"/>
    <w:basedOn w:val="a0"/>
    <w:rsid w:val="00512E87"/>
    <w:rPr>
      <w:color w:val="0066CC"/>
      <w:u w:val="single"/>
    </w:rPr>
  </w:style>
  <w:style w:type="paragraph" w:customStyle="1" w:styleId="default">
    <w:name w:val="default"/>
    <w:basedOn w:val="a"/>
    <w:rsid w:val="00D75D1C"/>
    <w:pPr>
      <w:spacing w:before="30" w:after="3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B44870"/>
    <w:pPr>
      <w:spacing w:after="0" w:line="240" w:lineRule="auto"/>
      <w:ind w:left="720"/>
      <w:contextualSpacing/>
    </w:pPr>
    <w:rPr>
      <w:rFonts w:ascii="Times New Roman" w:hAnsi="Times New Roman" w:cs="Times New Roman"/>
      <w:sz w:val="28"/>
      <w:szCs w:val="16"/>
    </w:rPr>
  </w:style>
</w:styles>
</file>

<file path=word/webSettings.xml><?xml version="1.0" encoding="utf-8"?>
<w:webSettings xmlns:r="http://schemas.openxmlformats.org/officeDocument/2006/relationships" xmlns:w="http://schemas.openxmlformats.org/wordprocessingml/2006/main">
  <w:divs>
    <w:div w:id="226496798">
      <w:bodyDiv w:val="1"/>
      <w:marLeft w:val="0"/>
      <w:marRight w:val="0"/>
      <w:marTop w:val="0"/>
      <w:marBottom w:val="0"/>
      <w:divBdr>
        <w:top w:val="none" w:sz="0" w:space="0" w:color="auto"/>
        <w:left w:val="none" w:sz="0" w:space="0" w:color="auto"/>
        <w:bottom w:val="none" w:sz="0" w:space="0" w:color="auto"/>
        <w:right w:val="none" w:sz="0" w:space="0" w:color="auto"/>
      </w:divBdr>
    </w:div>
    <w:div w:id="356465078">
      <w:bodyDiv w:val="1"/>
      <w:marLeft w:val="0"/>
      <w:marRight w:val="0"/>
      <w:marTop w:val="0"/>
      <w:marBottom w:val="0"/>
      <w:divBdr>
        <w:top w:val="none" w:sz="0" w:space="0" w:color="auto"/>
        <w:left w:val="none" w:sz="0" w:space="0" w:color="auto"/>
        <w:bottom w:val="none" w:sz="0" w:space="0" w:color="auto"/>
        <w:right w:val="none" w:sz="0" w:space="0" w:color="auto"/>
      </w:divBdr>
    </w:div>
    <w:div w:id="420757839">
      <w:bodyDiv w:val="1"/>
      <w:marLeft w:val="0"/>
      <w:marRight w:val="0"/>
      <w:marTop w:val="0"/>
      <w:marBottom w:val="0"/>
      <w:divBdr>
        <w:top w:val="none" w:sz="0" w:space="0" w:color="auto"/>
        <w:left w:val="none" w:sz="0" w:space="0" w:color="auto"/>
        <w:bottom w:val="none" w:sz="0" w:space="0" w:color="auto"/>
        <w:right w:val="none" w:sz="0" w:space="0" w:color="auto"/>
      </w:divBdr>
    </w:div>
    <w:div w:id="1400977874">
      <w:bodyDiv w:val="1"/>
      <w:marLeft w:val="0"/>
      <w:marRight w:val="0"/>
      <w:marTop w:val="0"/>
      <w:marBottom w:val="0"/>
      <w:divBdr>
        <w:top w:val="none" w:sz="0" w:space="0" w:color="auto"/>
        <w:left w:val="none" w:sz="0" w:space="0" w:color="auto"/>
        <w:bottom w:val="none" w:sz="0" w:space="0" w:color="auto"/>
        <w:right w:val="none" w:sz="0" w:space="0" w:color="auto"/>
      </w:divBdr>
    </w:div>
    <w:div w:id="1686439262">
      <w:bodyDiv w:val="1"/>
      <w:marLeft w:val="0"/>
      <w:marRight w:val="0"/>
      <w:marTop w:val="0"/>
      <w:marBottom w:val="0"/>
      <w:divBdr>
        <w:top w:val="none" w:sz="0" w:space="0" w:color="auto"/>
        <w:left w:val="none" w:sz="0" w:space="0" w:color="auto"/>
        <w:bottom w:val="none" w:sz="0" w:space="0" w:color="auto"/>
        <w:right w:val="none" w:sz="0" w:space="0" w:color="auto"/>
      </w:divBdr>
    </w:div>
    <w:div w:id="1901135670">
      <w:bodyDiv w:val="1"/>
      <w:marLeft w:val="0"/>
      <w:marRight w:val="0"/>
      <w:marTop w:val="0"/>
      <w:marBottom w:val="0"/>
      <w:divBdr>
        <w:top w:val="none" w:sz="0" w:space="0" w:color="auto"/>
        <w:left w:val="none" w:sz="0" w:space="0" w:color="auto"/>
        <w:bottom w:val="none" w:sz="0" w:space="0" w:color="auto"/>
        <w:right w:val="none" w:sz="0" w:space="0" w:color="auto"/>
      </w:divBdr>
    </w:div>
    <w:div w:id="20507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71887&amp;dst=100077" TargetMode="External"/><Relationship Id="rId18" Type="http://schemas.openxmlformats.org/officeDocument/2006/relationships/hyperlink" Target="https://login.consultant.ru/link/?req=doc&amp;base=RZR&amp;n=371887&amp;dst=100076" TargetMode="External"/><Relationship Id="rId26" Type="http://schemas.openxmlformats.org/officeDocument/2006/relationships/hyperlink" Target="https://login.consultant.ru/link/?req=doc&amp;base=RZR&amp;n=453197&amp;dst=100008" TargetMode="External"/><Relationship Id="rId39" Type="http://schemas.openxmlformats.org/officeDocument/2006/relationships/hyperlink" Target="https://login.consultant.ru/link/?req=doc&amp;base=RZB&amp;n=482929&amp;dst=100009" TargetMode="External"/><Relationship Id="rId21" Type="http://schemas.openxmlformats.org/officeDocument/2006/relationships/hyperlink" Target="https://login.consultant.ru/link/?req=doc&amp;base=RZR&amp;n=484539&amp;dst=51" TargetMode="External"/><Relationship Id="rId34" Type="http://schemas.openxmlformats.org/officeDocument/2006/relationships/image" Target="media/image1.jpeg"/><Relationship Id="rId42" Type="http://schemas.openxmlformats.org/officeDocument/2006/relationships/hyperlink" Target="https://login.consultant.ru/link/?req=doc&amp;base=RZB&amp;n=477572&amp;dst=100013" TargetMode="External"/><Relationship Id="rId47" Type="http://schemas.openxmlformats.org/officeDocument/2006/relationships/hyperlink" Target="https://login.consultant.ru/link/?req=doc&amp;base=RZB&amp;n=477572&amp;dst=100037" TargetMode="External"/><Relationship Id="rId50" Type="http://schemas.openxmlformats.org/officeDocument/2006/relationships/hyperlink" Target="https://login.consultant.ru/link/?req=doc&amp;base=RZB&amp;n=462957&amp;dst=19" TargetMode="External"/><Relationship Id="rId55" Type="http://schemas.openxmlformats.org/officeDocument/2006/relationships/hyperlink" Target="https://login.consultant.ru/link/?req=doc&amp;base=RZB&amp;n=161450&amp;dst=100018" TargetMode="External"/><Relationship Id="rId63" Type="http://schemas.openxmlformats.org/officeDocument/2006/relationships/hyperlink" Target="https://login.consultant.ru/link/?req=doc&amp;base=RZB&amp;n=453197&amp;dst=100123" TargetMode="External"/><Relationship Id="rId68" Type="http://schemas.openxmlformats.org/officeDocument/2006/relationships/hyperlink" Target="https://login.consultant.ru/link/?req=doc&amp;base=RZB&amp;n=477572&amp;dst=100013" TargetMode="External"/><Relationship Id="rId76" Type="http://schemas.openxmlformats.org/officeDocument/2006/relationships/hyperlink" Target="https://www.consultant.ru/document/cons_doc_LAW_464093/151df305f73e727be3bf36a447c90c7c84f22219/" TargetMode="External"/><Relationship Id="rId7" Type="http://schemas.openxmlformats.org/officeDocument/2006/relationships/hyperlink" Target="https://login.consultant.ru/link/?req=doc&amp;base=RZB&amp;n=477506&amp;dst=100010" TargetMode="External"/><Relationship Id="rId71" Type="http://schemas.openxmlformats.org/officeDocument/2006/relationships/hyperlink" Target="https://login.consultant.ru/link/?req=doc&amp;base=RZR&amp;n=507306&amp;dst=3914" TargetMode="External"/><Relationship Id="rId2" Type="http://schemas.openxmlformats.org/officeDocument/2006/relationships/styles" Target="styles.xml"/><Relationship Id="rId16" Type="http://schemas.openxmlformats.org/officeDocument/2006/relationships/hyperlink" Target="https://login.consultant.ru/link/?req=doc&amp;base=RZR&amp;n=371887&amp;dst=100007" TargetMode="External"/><Relationship Id="rId29" Type="http://schemas.openxmlformats.org/officeDocument/2006/relationships/hyperlink" Target="https://login.consultant.ru/link/?req=doc&amp;base=RZR&amp;n=148602&amp;dst=100007" TargetMode="External"/><Relationship Id="rId11" Type="http://schemas.openxmlformats.org/officeDocument/2006/relationships/hyperlink" Target="https://login.consultant.ru/link/?req=doc&amp;base=RZB&amp;n=463598&amp;dst=100029" TargetMode="External"/><Relationship Id="rId24" Type="http://schemas.openxmlformats.org/officeDocument/2006/relationships/hyperlink" Target="https://login.consultant.ru/link/?req=doc&amp;base=RZR&amp;n=497933&amp;dst=100110" TargetMode="External"/><Relationship Id="rId32" Type="http://schemas.openxmlformats.org/officeDocument/2006/relationships/hyperlink" Target="https://login.consultant.ru/link/?req=doc&amp;base=RZR&amp;n=282571&amp;dst=100028" TargetMode="External"/><Relationship Id="rId37" Type="http://schemas.openxmlformats.org/officeDocument/2006/relationships/image" Target="media/image2.png"/><Relationship Id="rId40" Type="http://schemas.openxmlformats.org/officeDocument/2006/relationships/hyperlink" Target="https://login.consultant.ru/link/?req=doc&amp;base=RZB&amp;n=482929&amp;dst=100009" TargetMode="External"/><Relationship Id="rId45" Type="http://schemas.openxmlformats.org/officeDocument/2006/relationships/hyperlink" Target="https://login.consultant.ru/link/?req=doc&amp;base=RZB&amp;n=477572&amp;dst=100051" TargetMode="External"/><Relationship Id="rId53" Type="http://schemas.openxmlformats.org/officeDocument/2006/relationships/hyperlink" Target="https://login.consultant.ru/link/?req=doc&amp;base=RZB&amp;n=161450&amp;dst=100009" TargetMode="External"/><Relationship Id="rId58" Type="http://schemas.openxmlformats.org/officeDocument/2006/relationships/hyperlink" Target="https://login.consultant.ru/link/?req=doc&amp;base=RZB&amp;n=161450&amp;dst=100014" TargetMode="External"/><Relationship Id="rId66" Type="http://schemas.openxmlformats.org/officeDocument/2006/relationships/hyperlink" Target="https://login.consultant.ru/link/?req=doc&amp;base=RZB&amp;n=483158&amp;dst=100032" TargetMode="External"/><Relationship Id="rId74" Type="http://schemas.openxmlformats.org/officeDocument/2006/relationships/hyperlink" Target="https://login.consultant.ru/link/?req=doc&amp;base=RZB&amp;n=482646&amp;dst=100464" TargetMode="External"/><Relationship Id="rId79" Type="http://schemas.openxmlformats.org/officeDocument/2006/relationships/hyperlink" Target="https://rabota.tomsk.gov.ru/uploads/ckfinder/298/userfiles/files/%D0%9F%D1%80%D0%B8%D0%BA%D0%B0%D0%B7%20%D0%9C%D0%B8%D0%BD%D1%82%D1%80%D1%83%D0%B4%D0%B0%20%D0%A0%D0%BE%D1%81%D1%81%D0%B8%D0%B8%20%D0%BE%D1%82%2016_04_2024%20N%20195%D0%BD%20.docx" TargetMode="External"/><Relationship Id="rId5" Type="http://schemas.openxmlformats.org/officeDocument/2006/relationships/footnotes" Target="footnotes.xml"/><Relationship Id="rId61" Type="http://schemas.openxmlformats.org/officeDocument/2006/relationships/hyperlink" Target="https://login.consultant.ru/link/?req=doc&amp;base=RZB&amp;n=161450&amp;dst=100021" TargetMode="External"/><Relationship Id="rId82" Type="http://schemas.openxmlformats.org/officeDocument/2006/relationships/fontTable" Target="fontTable.xml"/><Relationship Id="rId10" Type="http://schemas.openxmlformats.org/officeDocument/2006/relationships/hyperlink" Target="https://login.consultant.ru/link/?req=doc&amp;base=RZB&amp;n=463598&amp;dst=100028" TargetMode="External"/><Relationship Id="rId19" Type="http://schemas.openxmlformats.org/officeDocument/2006/relationships/hyperlink" Target="https://login.consultant.ru/link/?req=doc&amp;base=RZR&amp;n=483022&amp;dst=526" TargetMode="External"/><Relationship Id="rId31" Type="http://schemas.openxmlformats.org/officeDocument/2006/relationships/hyperlink" Target="https://login.consultant.ru/link/?req=doc&amp;base=RZR&amp;n=502632&amp;dst=2723" TargetMode="External"/><Relationship Id="rId44" Type="http://schemas.openxmlformats.org/officeDocument/2006/relationships/hyperlink" Target="https://login.consultant.ru/link/?req=doc&amp;base=RZB&amp;n=477572&amp;dst=100051" TargetMode="External"/><Relationship Id="rId52" Type="http://schemas.openxmlformats.org/officeDocument/2006/relationships/hyperlink" Target="consultantplus://offline/ref=4BE932114CE45B462BCA554EB6A3CDA5FF5184E92FD651270EB1B74EDC520262BAD2F91CB43E2BAB8BD1A8D1ED4B012223FEC2D0C2z1G" TargetMode="External"/><Relationship Id="rId60" Type="http://schemas.openxmlformats.org/officeDocument/2006/relationships/hyperlink" Target="https://login.consultant.ru/link/?req=doc&amp;base=RZB&amp;n=161450&amp;dst=100016" TargetMode="External"/><Relationship Id="rId65" Type="http://schemas.openxmlformats.org/officeDocument/2006/relationships/hyperlink" Target="https://login.consultant.ru/link/?req=doc&amp;base=RZB&amp;n=483158&amp;dst=100013" TargetMode="External"/><Relationship Id="rId73" Type="http://schemas.openxmlformats.org/officeDocument/2006/relationships/hyperlink" Target="https://login.consultant.ru/link/?req=doc&amp;base=RZR&amp;n=507306&amp;dst=101624" TargetMode="External"/><Relationship Id="rId78" Type="http://schemas.openxmlformats.org/officeDocument/2006/relationships/hyperlink" Target="consultantplus://offline/ref=0A011E30BB447F9BDECFF7DB7275CB27A85DB6D5AC3E6D0C9D3221093DC08A2802BFAB4EADC8DC3Ef5x9N"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ZB&amp;n=407298&amp;dst=100013" TargetMode="External"/><Relationship Id="rId14" Type="http://schemas.openxmlformats.org/officeDocument/2006/relationships/hyperlink" Target="https://login.consultant.ru/link/?req=doc&amp;base=RZR&amp;n=371887&amp;dst=100079" TargetMode="External"/><Relationship Id="rId22" Type="http://schemas.openxmlformats.org/officeDocument/2006/relationships/hyperlink" Target="https://login.consultant.ru/link/?req=doc&amp;base=RZR&amp;n=484539&amp;dst=67" TargetMode="External"/><Relationship Id="rId27" Type="http://schemas.openxmlformats.org/officeDocument/2006/relationships/hyperlink" Target="https://login.consultant.ru/link/?req=doc&amp;base=RZR&amp;n=374875&amp;dst=100008" TargetMode="External"/><Relationship Id="rId30" Type="http://schemas.openxmlformats.org/officeDocument/2006/relationships/hyperlink" Target="https://login.consultant.ru/link/?req=doc&amp;base=RZR&amp;n=483022&amp;dst=242" TargetMode="External"/><Relationship Id="rId35" Type="http://schemas.openxmlformats.org/officeDocument/2006/relationships/hyperlink" Target="https://login.consultant.ru/link/?req=doc&amp;base=RZR&amp;n=483022&amp;dst=245" TargetMode="External"/><Relationship Id="rId43" Type="http://schemas.openxmlformats.org/officeDocument/2006/relationships/hyperlink" Target="https://login.consultant.ru/link/?req=doc&amp;base=RZB&amp;n=477572&amp;dst=100051" TargetMode="External"/><Relationship Id="rId48" Type="http://schemas.openxmlformats.org/officeDocument/2006/relationships/hyperlink" Target="https://login.consultant.ru/link/?req=doc&amp;base=RZB&amp;n=477572&amp;dst=100051" TargetMode="External"/><Relationship Id="rId56" Type="http://schemas.openxmlformats.org/officeDocument/2006/relationships/hyperlink" Target="https://login.consultant.ru/link/?req=doc&amp;base=PKV&amp;n=896&amp;dst=100032" TargetMode="External"/><Relationship Id="rId64" Type="http://schemas.openxmlformats.org/officeDocument/2006/relationships/hyperlink" Target="https://login.consultant.ru/link/?req=doc&amp;base=RZB&amp;n=415809&amp;dst=100010" TargetMode="External"/><Relationship Id="rId69" Type="http://schemas.openxmlformats.org/officeDocument/2006/relationships/hyperlink" Target="https://login.consultant.ru/link/?req=doc&amp;base=RZB&amp;n=482646&amp;dst=100464" TargetMode="External"/><Relationship Id="rId77" Type="http://schemas.openxmlformats.org/officeDocument/2006/relationships/hyperlink" Target="https://www.consultant.ru/document/cons_doc_LAW_477572/" TargetMode="External"/><Relationship Id="rId8" Type="http://schemas.openxmlformats.org/officeDocument/2006/relationships/hyperlink" Target="https://login.consultant.ru/link/?req=doc&amp;base=RZB&amp;n=463598&amp;dst=100016" TargetMode="External"/><Relationship Id="rId51" Type="http://schemas.openxmlformats.org/officeDocument/2006/relationships/hyperlink" Target="https://login.consultant.ru/link/?req=doc&amp;base=RZB&amp;n=477572&amp;dst=100021" TargetMode="External"/><Relationship Id="rId72" Type="http://schemas.openxmlformats.org/officeDocument/2006/relationships/hyperlink" Target="https://login.consultant.ru/link/?req=doc&amp;base=PKBO&amp;n=60312&amp;dst=100064" TargetMode="External"/><Relationship Id="rId80" Type="http://schemas.openxmlformats.org/officeDocument/2006/relationships/hyperlink" Target="consultantplus://offline/ref=2362F458B51EDECB3313211DEB485745E4694416D55E895B3832851E2F75A216D23217EBB93F380CA61A0F224227947C430BD114T7n5N" TargetMode="External"/><Relationship Id="rId3" Type="http://schemas.openxmlformats.org/officeDocument/2006/relationships/settings" Target="settings.xml"/><Relationship Id="rId12" Type="http://schemas.openxmlformats.org/officeDocument/2006/relationships/hyperlink" Target="https://login.consultant.ru/link/?req=doc&amp;base=RZR&amp;n=371887&amp;dst=100020" TargetMode="External"/><Relationship Id="rId17" Type="http://schemas.openxmlformats.org/officeDocument/2006/relationships/hyperlink" Target="https://login.consultant.ru/link/?req=doc&amp;base=RZR&amp;n=371887&amp;dst=1" TargetMode="External"/><Relationship Id="rId25" Type="http://schemas.openxmlformats.org/officeDocument/2006/relationships/hyperlink" Target="https://login.consultant.ru/link/?req=doc&amp;base=RZR&amp;n=189595&amp;dst=30" TargetMode="External"/><Relationship Id="rId33" Type="http://schemas.openxmlformats.org/officeDocument/2006/relationships/hyperlink" Target="https://login.consultant.ru/link/?req=doc&amp;base=RZR&amp;n=282571&amp;dst=100030" TargetMode="External"/><Relationship Id="rId38" Type="http://schemas.openxmlformats.org/officeDocument/2006/relationships/hyperlink" Target="https://login.consultant.ru/link/?req=doc&amp;base=PAP&amp;n=61081" TargetMode="External"/><Relationship Id="rId46" Type="http://schemas.openxmlformats.org/officeDocument/2006/relationships/hyperlink" Target="https://login.consultant.ru/link/?req=doc&amp;base=RZB&amp;n=477572&amp;dst=100013" TargetMode="External"/><Relationship Id="rId59" Type="http://schemas.openxmlformats.org/officeDocument/2006/relationships/hyperlink" Target="https://login.consultant.ru/link/?req=doc&amp;base=RZB&amp;n=161450&amp;dst=100015" TargetMode="External"/><Relationship Id="rId67" Type="http://schemas.openxmlformats.org/officeDocument/2006/relationships/hyperlink" Target="https://login.consultant.ru/link/?req=doc&amp;base=RZB&amp;n=483158&amp;dst=100024" TargetMode="External"/><Relationship Id="rId20" Type="http://schemas.openxmlformats.org/officeDocument/2006/relationships/hyperlink" Target="https://login.consultant.ru/link/?req=doc&amp;base=RZR&amp;n=483022&amp;dst=527" TargetMode="External"/><Relationship Id="rId41" Type="http://schemas.openxmlformats.org/officeDocument/2006/relationships/hyperlink" Target="https://login.consultant.ru/link/?req=doc&amp;base=RZB&amp;n=452984&amp;dst=100158" TargetMode="External"/><Relationship Id="rId54" Type="http://schemas.openxmlformats.org/officeDocument/2006/relationships/hyperlink" Target="https://login.consultant.ru/link/?req=doc&amp;base=RZB&amp;n=161450&amp;dst=100013" TargetMode="External"/><Relationship Id="rId62" Type="http://schemas.openxmlformats.org/officeDocument/2006/relationships/hyperlink" Target="https://login.consultant.ru/link/?req=doc&amp;base=RZB&amp;n=453197&amp;dst=100123" TargetMode="External"/><Relationship Id="rId70" Type="http://schemas.openxmlformats.org/officeDocument/2006/relationships/hyperlink" Target="https://login.consultant.ru/link/?req=doc&amp;base=RZB&amp;n=477572&amp;dst=100013" TargetMode="External"/><Relationship Id="rId75" Type="http://schemas.openxmlformats.org/officeDocument/2006/relationships/hyperlink" Target="https://www.consultant.ru/document/cons_doc_LAW_464093/857a38ef5a5f7a6f89b8ecc9dd75b050719cc40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ZR&amp;n=484539&amp;dst=100203" TargetMode="External"/><Relationship Id="rId23" Type="http://schemas.openxmlformats.org/officeDocument/2006/relationships/hyperlink" Target="https://login.consultant.ru/link/?req=doc&amp;base=RZR&amp;n=497933&amp;dst=100146" TargetMode="External"/><Relationship Id="rId28" Type="http://schemas.openxmlformats.org/officeDocument/2006/relationships/hyperlink" Target="https://login.consultant.ru/link/?req=doc&amp;base=RZR&amp;n=194492&amp;dst=100008" TargetMode="External"/><Relationship Id="rId36" Type="http://schemas.openxmlformats.org/officeDocument/2006/relationships/hyperlink" Target="https://login.consultant.ru/link/?req=doc&amp;base=RZR&amp;n=483022&amp;dst=247" TargetMode="External"/><Relationship Id="rId49" Type="http://schemas.openxmlformats.org/officeDocument/2006/relationships/hyperlink" Target="https://login.consultant.ru/link/?req=doc&amp;base=RZB&amp;n=477506&amp;dst=240" TargetMode="External"/><Relationship Id="rId57" Type="http://schemas.openxmlformats.org/officeDocument/2006/relationships/hyperlink" Target="https://login.consultant.ru/link/?req=doc&amp;base=PKV&amp;n=896&amp;dst=100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B2BB-D72E-4ADF-BEBE-1CD7A53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9357</Words>
  <Characters>53336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2</cp:revision>
  <cp:lastPrinted>2024-10-23T07:51:00Z</cp:lastPrinted>
  <dcterms:created xsi:type="dcterms:W3CDTF">2025-06-16T11:52:00Z</dcterms:created>
  <dcterms:modified xsi:type="dcterms:W3CDTF">2025-06-16T11:52:00Z</dcterms:modified>
</cp:coreProperties>
</file>