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4253"/>
        <w:gridCol w:w="6237"/>
      </w:tblGrid>
      <w:tr w:rsidR="0014264D" w:rsidTr="005E79A6">
        <w:trPr>
          <w:trHeight w:val="1256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64D" w:rsidRDefault="0014264D" w:rsidP="00002776">
            <w:pPr>
              <w:ind w:right="-142"/>
              <w:jc w:val="center"/>
            </w:pPr>
          </w:p>
          <w:p w:rsidR="00A2486F" w:rsidRPr="00A2486F" w:rsidRDefault="00454017" w:rsidP="00A2486F">
            <w:pPr>
              <w:rPr>
                <w:rFonts w:ascii="Times New Roman CYR" w:hAnsi="Times New Roman CYR"/>
                <w:color w:val="317C97"/>
              </w:rPr>
            </w:pPr>
            <w:r>
              <w:rPr>
                <w:rFonts w:ascii="Times New Roman CYR" w:hAnsi="Times New Roman CYR"/>
                <w:color w:val="317C97"/>
              </w:rPr>
              <w:t xml:space="preserve">               </w:t>
            </w:r>
            <w:r w:rsidR="005E79A6">
              <w:rPr>
                <w:rFonts w:ascii="Times New Roman CYR" w:hAnsi="Times New Roman CYR"/>
                <w:color w:val="317C97"/>
              </w:rPr>
              <w:t>Бланк организации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4264D" w:rsidRDefault="0014264D"/>
          <w:p w:rsidR="00002776" w:rsidRDefault="00002776" w:rsidP="000C2EC4">
            <w:pPr>
              <w:jc w:val="center"/>
              <w:rPr>
                <w:rFonts w:ascii="Times New Roman CYR" w:hAnsi="Times New Roman CYR"/>
                <w:color w:val="55AAC8"/>
              </w:rPr>
            </w:pPr>
          </w:p>
          <w:p w:rsidR="00002776" w:rsidRDefault="00002776" w:rsidP="000C2EC4">
            <w:pPr>
              <w:jc w:val="center"/>
              <w:rPr>
                <w:rFonts w:ascii="Times New Roman CYR" w:hAnsi="Times New Roman CYR"/>
                <w:color w:val="55AAC8"/>
              </w:rPr>
            </w:pPr>
          </w:p>
          <w:p w:rsidR="00002776" w:rsidRDefault="00002776" w:rsidP="000C2EC4">
            <w:pPr>
              <w:jc w:val="center"/>
              <w:rPr>
                <w:rFonts w:ascii="Times New Roman CYR" w:hAnsi="Times New Roman CYR"/>
                <w:color w:val="55AAC8"/>
              </w:rPr>
            </w:pPr>
          </w:p>
          <w:p w:rsidR="00002776" w:rsidRDefault="00A01529" w:rsidP="000C2EC4">
            <w:pPr>
              <w:jc w:val="center"/>
              <w:rPr>
                <w:rFonts w:ascii="Times New Roman CYR" w:hAnsi="Times New Roman CYR"/>
                <w:color w:val="55AAC8"/>
              </w:rPr>
            </w:pPr>
            <w:r w:rsidRPr="00A01529">
              <w:rPr>
                <w:rFonts w:ascii="Times New Roman CYR" w:hAnsi="Times New Roman CYR"/>
                <w:noProof/>
                <w:color w:val="317C97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65.5pt;margin-top:.25pt;width:216.65pt;height:121.55pt;z-index:251667456" strokecolor="white [3212]">
                  <v:textbox>
                    <w:txbxContent>
                      <w:p w:rsidR="00431E8F" w:rsidRDefault="00431E8F" w:rsidP="00D70CBC">
                        <w:pPr>
                          <w:pStyle w:val="aa"/>
                        </w:pPr>
                      </w:p>
                      <w:p w:rsidR="00431E8F" w:rsidRDefault="000C0F12" w:rsidP="00D70CBC">
                        <w:pPr>
                          <w:pStyle w:val="aa"/>
                        </w:pPr>
                        <w:r>
                          <w:t xml:space="preserve">Министру </w:t>
                        </w:r>
                        <w:r w:rsidR="005E79A6">
                          <w:t xml:space="preserve">труда и занятости населения </w:t>
                        </w:r>
                        <w:r>
                          <w:t xml:space="preserve"> Смоленской области</w:t>
                        </w:r>
                      </w:p>
                      <w:p w:rsidR="000C0F12" w:rsidRDefault="000C0F12" w:rsidP="00D70CBC">
                        <w:pPr>
                          <w:pStyle w:val="aa"/>
                        </w:pPr>
                      </w:p>
                      <w:p w:rsidR="00431E8F" w:rsidRDefault="005E79A6" w:rsidP="00D70CBC">
                        <w:pPr>
                          <w:pStyle w:val="aa"/>
                        </w:pPr>
                        <w:proofErr w:type="spellStart"/>
                        <w:r>
                          <w:rPr>
                            <w:b/>
                          </w:rPr>
                          <w:t>Романенкову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Р.А.</w:t>
                        </w:r>
                      </w:p>
                    </w:txbxContent>
                  </v:textbox>
                </v:shape>
              </w:pict>
            </w:r>
          </w:p>
          <w:p w:rsidR="00002776" w:rsidRPr="00002776" w:rsidRDefault="00002776" w:rsidP="000C2EC4">
            <w:pPr>
              <w:jc w:val="center"/>
              <w:rPr>
                <w:rFonts w:ascii="Times New Roman CYR" w:hAnsi="Times New Roman CYR"/>
                <w:color w:val="317C97"/>
              </w:rPr>
            </w:pPr>
            <w:r>
              <w:rPr>
                <w:rFonts w:ascii="Times New Roman CYR" w:hAnsi="Times New Roman CYR"/>
                <w:color w:val="317C97"/>
              </w:rPr>
              <w:t xml:space="preserve"> </w:t>
            </w:r>
          </w:p>
        </w:tc>
      </w:tr>
      <w:tr w:rsidR="0014264D" w:rsidTr="005E79A6">
        <w:trPr>
          <w:trHeight w:val="1703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64D" w:rsidRPr="007E1174" w:rsidRDefault="0014264D" w:rsidP="0014264D">
            <w:pPr>
              <w:ind w:left="-142"/>
              <w:rPr>
                <w:noProof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4264D" w:rsidRPr="0014264D" w:rsidRDefault="0014264D">
            <w:pPr>
              <w:rPr>
                <w:szCs w:val="28"/>
              </w:rPr>
            </w:pPr>
          </w:p>
        </w:tc>
      </w:tr>
    </w:tbl>
    <w:p w:rsidR="00A2486F" w:rsidRPr="00A2486F" w:rsidRDefault="00A2486F" w:rsidP="000C2EC4">
      <w:pPr>
        <w:rPr>
          <w:color w:val="000000" w:themeColor="text1"/>
          <w:sz w:val="2"/>
          <w:szCs w:val="2"/>
        </w:rPr>
      </w:pPr>
    </w:p>
    <w:p w:rsidR="00C26D65" w:rsidRDefault="000C0F12" w:rsidP="007D1B2A">
      <w:pPr>
        <w:spacing w:line="240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Уважаем</w:t>
      </w:r>
      <w:r w:rsidR="005E79A6">
        <w:rPr>
          <w:rFonts w:eastAsia="Times New Roman"/>
          <w:b/>
          <w:szCs w:val="28"/>
        </w:rPr>
        <w:t>ый Роман Александрович</w:t>
      </w:r>
      <w:r>
        <w:rPr>
          <w:rFonts w:eastAsia="Times New Roman"/>
          <w:b/>
          <w:szCs w:val="28"/>
        </w:rPr>
        <w:t>!</w:t>
      </w:r>
    </w:p>
    <w:p w:rsidR="00AD0844" w:rsidRPr="00761931" w:rsidRDefault="005E79A6" w:rsidP="00AD0844">
      <w:pPr>
        <w:spacing w:after="0" w:line="240" w:lineRule="auto"/>
        <w:ind w:firstLine="709"/>
        <w:jc w:val="both"/>
        <w:rPr>
          <w:sz w:val="24"/>
          <w:szCs w:val="24"/>
        </w:rPr>
      </w:pPr>
      <w:r w:rsidRPr="005E79A6">
        <w:rPr>
          <w:rFonts w:eastAsia="Times New Roman"/>
          <w:szCs w:val="28"/>
        </w:rPr>
        <w:t>В соответствии со статьей 50 Трудового кодекса РФ и Положением о порядке уведомительной регистрации коллективных договоров и соглашений на территории Смоленской области</w:t>
      </w:r>
      <w:r>
        <w:rPr>
          <w:rFonts w:eastAsia="Times New Roman"/>
          <w:szCs w:val="28"/>
        </w:rPr>
        <w:t xml:space="preserve">, утвержденным постановлением Администрации Смоленской области от 21.12.2009 №777, </w:t>
      </w:r>
      <w:r w:rsidR="00AD0844" w:rsidRPr="00761931">
        <w:rPr>
          <w:sz w:val="24"/>
          <w:szCs w:val="24"/>
        </w:rPr>
        <w:t>____________</w:t>
      </w:r>
      <w:r w:rsidR="00AD0844">
        <w:rPr>
          <w:sz w:val="24"/>
          <w:szCs w:val="24"/>
        </w:rPr>
        <w:t xml:space="preserve">___________________________ </w:t>
      </w:r>
      <w:r w:rsidR="00AD0844" w:rsidRPr="00AD0844">
        <w:rPr>
          <w:rFonts w:eastAsia="Times New Roman"/>
          <w:szCs w:val="28"/>
        </w:rPr>
        <w:t>,</w:t>
      </w:r>
    </w:p>
    <w:p w:rsidR="00AD0844" w:rsidRPr="00F2772C" w:rsidRDefault="00AD0844" w:rsidP="00AD0844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Pr="00F2772C">
        <w:rPr>
          <w:sz w:val="16"/>
        </w:rPr>
        <w:t>(</w:t>
      </w:r>
      <w:r>
        <w:rPr>
          <w:sz w:val="16"/>
        </w:rPr>
        <w:t>наименование организации)</w:t>
      </w:r>
      <w:bookmarkStart w:id="0" w:name="_GoBack"/>
      <w:bookmarkEnd w:id="0"/>
    </w:p>
    <w:p w:rsidR="00AD0844" w:rsidRDefault="005E79A6" w:rsidP="00AD0844">
      <w:pPr>
        <w:spacing w:after="0" w:line="240" w:lineRule="auto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направляет на уведомительную регистрацию коллективный договор</w:t>
      </w:r>
      <w:r w:rsidR="00AD0844">
        <w:rPr>
          <w:rFonts w:eastAsia="Times New Roman"/>
          <w:szCs w:val="28"/>
        </w:rPr>
        <w:t xml:space="preserve"> </w:t>
      </w:r>
      <w:r w:rsidR="00B35BC0">
        <w:rPr>
          <w:rFonts w:eastAsia="Times New Roman"/>
          <w:szCs w:val="28"/>
        </w:rPr>
        <w:t xml:space="preserve">              </w:t>
      </w:r>
      <w:r w:rsidR="00AD0844">
        <w:rPr>
          <w:rFonts w:eastAsia="Times New Roman"/>
          <w:szCs w:val="28"/>
        </w:rPr>
        <w:t>(</w:t>
      </w:r>
      <w:r w:rsidR="00B35BC0">
        <w:rPr>
          <w:rFonts w:eastAsia="Times New Roman"/>
          <w:szCs w:val="28"/>
        </w:rPr>
        <w:t xml:space="preserve">соглашение, </w:t>
      </w:r>
      <w:r w:rsidR="00AD0844" w:rsidRPr="00B35BC0">
        <w:rPr>
          <w:rFonts w:eastAsia="Times New Roman"/>
          <w:szCs w:val="28"/>
        </w:rPr>
        <w:t>изменения в коллективный договор, дополнительное соглашение</w:t>
      </w:r>
      <w:r w:rsidR="00AD0844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 xml:space="preserve"> </w:t>
      </w:r>
      <w:r w:rsidR="00A85771">
        <w:rPr>
          <w:rFonts w:eastAsia="Times New Roman"/>
          <w:szCs w:val="28"/>
        </w:rPr>
        <w:t xml:space="preserve"> </w:t>
      </w:r>
      <w:r w:rsidR="00AD0844">
        <w:rPr>
          <w:rFonts w:eastAsia="Times New Roman"/>
          <w:szCs w:val="28"/>
        </w:rPr>
        <w:t xml:space="preserve">  </w:t>
      </w:r>
      <w:r w:rsidR="00A85771">
        <w:rPr>
          <w:rFonts w:eastAsia="Times New Roman"/>
          <w:szCs w:val="28"/>
        </w:rPr>
        <w:t>от ______</w:t>
      </w:r>
      <w:r w:rsidR="00892456">
        <w:rPr>
          <w:rFonts w:eastAsia="Times New Roman"/>
          <w:szCs w:val="28"/>
        </w:rPr>
        <w:t>___</w:t>
      </w:r>
      <w:r w:rsidR="00AD0844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на </w:t>
      </w:r>
      <w:r w:rsidR="00AD0844">
        <w:rPr>
          <w:rFonts w:eastAsia="Times New Roman"/>
          <w:szCs w:val="28"/>
        </w:rPr>
        <w:t xml:space="preserve"> </w:t>
      </w:r>
      <w:r w:rsidR="00AD0844" w:rsidRPr="00761931">
        <w:rPr>
          <w:sz w:val="24"/>
          <w:szCs w:val="24"/>
        </w:rPr>
        <w:t>_____________</w:t>
      </w:r>
      <w:r w:rsidR="00892456">
        <w:rPr>
          <w:sz w:val="24"/>
          <w:szCs w:val="24"/>
        </w:rPr>
        <w:t>______</w:t>
      </w:r>
      <w:r w:rsidR="00AD0844" w:rsidRPr="00AD0844">
        <w:rPr>
          <w:rFonts w:eastAsia="Times New Roman"/>
          <w:szCs w:val="28"/>
        </w:rPr>
        <w:t xml:space="preserve">, </w:t>
      </w:r>
      <w:r w:rsidR="00AD0844">
        <w:rPr>
          <w:rFonts w:eastAsia="Times New Roman"/>
          <w:szCs w:val="28"/>
        </w:rPr>
        <w:t>и сообщает следующие сведения:</w:t>
      </w:r>
      <w:proofErr w:type="gramEnd"/>
    </w:p>
    <w:p w:rsidR="00AD0844" w:rsidRPr="00F2772C" w:rsidRDefault="00AD0844" w:rsidP="00AD0844">
      <w:pPr>
        <w:spacing w:after="0" w:line="240" w:lineRule="auto"/>
        <w:rPr>
          <w:sz w:val="16"/>
        </w:rPr>
      </w:pPr>
      <w:r>
        <w:rPr>
          <w:sz w:val="16"/>
        </w:rPr>
        <w:t xml:space="preserve">           </w:t>
      </w:r>
      <w:r w:rsidR="00892456">
        <w:rPr>
          <w:sz w:val="16"/>
        </w:rPr>
        <w:t xml:space="preserve">                                                      </w:t>
      </w:r>
      <w:r>
        <w:rPr>
          <w:sz w:val="16"/>
        </w:rPr>
        <w:t xml:space="preserve"> ( период действия)</w:t>
      </w:r>
    </w:p>
    <w:p w:rsidR="00AD0844" w:rsidRDefault="00AD0844" w:rsidP="00AD0844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5"/>
        <w:gridCol w:w="4725"/>
      </w:tblGrid>
      <w:tr w:rsidR="007D1B2A" w:rsidTr="00F23BF6">
        <w:trPr>
          <w:trHeight w:val="799"/>
        </w:trPr>
        <w:tc>
          <w:tcPr>
            <w:tcW w:w="4665" w:type="dxa"/>
          </w:tcPr>
          <w:p w:rsidR="007D1B2A" w:rsidRDefault="00B35BC0" w:rsidP="007D1B2A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Наименование организации, </w:t>
            </w:r>
            <w:r w:rsidR="007D1B2A">
              <w:rPr>
                <w:rFonts w:eastAsia="Times New Roman"/>
                <w:szCs w:val="28"/>
              </w:rPr>
              <w:t>Ф</w:t>
            </w:r>
            <w:r w:rsidR="00F23BF6">
              <w:rPr>
                <w:rFonts w:eastAsia="Times New Roman"/>
                <w:szCs w:val="28"/>
              </w:rPr>
              <w:t>.</w:t>
            </w:r>
            <w:r w:rsidR="007D1B2A">
              <w:rPr>
                <w:rFonts w:eastAsia="Times New Roman"/>
                <w:szCs w:val="28"/>
              </w:rPr>
              <w:t>И</w:t>
            </w:r>
            <w:r w:rsidR="00F23BF6">
              <w:rPr>
                <w:rFonts w:eastAsia="Times New Roman"/>
                <w:szCs w:val="28"/>
              </w:rPr>
              <w:t>.</w:t>
            </w:r>
            <w:r w:rsidR="007D1B2A">
              <w:rPr>
                <w:rFonts w:eastAsia="Times New Roman"/>
                <w:szCs w:val="28"/>
              </w:rPr>
              <w:t>О директора</w:t>
            </w:r>
          </w:p>
        </w:tc>
        <w:tc>
          <w:tcPr>
            <w:tcW w:w="4725" w:type="dxa"/>
          </w:tcPr>
          <w:p w:rsidR="007D1B2A" w:rsidRDefault="007D1B2A" w:rsidP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F23BF6">
        <w:trPr>
          <w:trHeight w:val="655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Почтовый адрес организации,  контактный телефон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7D1B2A">
        <w:trPr>
          <w:trHeight w:val="888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Основной вид экономической деятельности (код по Общероссийскому классификатору видов экономической деятельности)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F23BF6">
        <w:trPr>
          <w:trHeight w:val="574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Организационно-правовая форма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F23BF6">
        <w:trPr>
          <w:trHeight w:val="414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Форма собственности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7D1B2A">
        <w:trPr>
          <w:trHeight w:val="888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Списочная численность работников на дату заключения коллективного договора, в том числе членов профсоюзной организации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7D1B2A">
        <w:trPr>
          <w:trHeight w:val="888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Ф.И.О. и должность работодателя (представителя работодателя) подписавшего коллективный </w:t>
            </w:r>
            <w:r>
              <w:rPr>
                <w:rFonts w:eastAsia="Times New Roman"/>
                <w:szCs w:val="28"/>
              </w:rPr>
              <w:lastRenderedPageBreak/>
              <w:t>договор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  <w:tr w:rsidR="007D1B2A" w:rsidTr="007D1B2A">
        <w:trPr>
          <w:trHeight w:val="888"/>
        </w:trPr>
        <w:tc>
          <w:tcPr>
            <w:tcW w:w="4665" w:type="dxa"/>
          </w:tcPr>
          <w:p w:rsidR="007D1B2A" w:rsidRDefault="007D1B2A" w:rsidP="007D1B2A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Ф.И.О. и должность уполномоченного представителя работников,  подписавшего коллективный договор</w:t>
            </w:r>
          </w:p>
        </w:tc>
        <w:tc>
          <w:tcPr>
            <w:tcW w:w="4725" w:type="dxa"/>
          </w:tcPr>
          <w:p w:rsidR="007D1B2A" w:rsidRDefault="007D1B2A">
            <w:pPr>
              <w:rPr>
                <w:rFonts w:eastAsia="Times New Roman"/>
                <w:szCs w:val="28"/>
              </w:rPr>
            </w:pPr>
          </w:p>
        </w:tc>
      </w:tr>
    </w:tbl>
    <w:p w:rsidR="007D1B2A" w:rsidRDefault="007D1B2A" w:rsidP="003B712B">
      <w:pPr>
        <w:spacing w:line="240" w:lineRule="auto"/>
        <w:ind w:firstLine="709"/>
        <w:jc w:val="both"/>
      </w:pPr>
    </w:p>
    <w:tbl>
      <w:tblPr>
        <w:tblW w:w="0" w:type="auto"/>
        <w:tblInd w:w="864" w:type="dxa"/>
        <w:tblLook w:val="0000"/>
      </w:tblPr>
      <w:tblGrid>
        <w:gridCol w:w="2580"/>
        <w:gridCol w:w="6510"/>
      </w:tblGrid>
      <w:tr w:rsidR="00F23BF6" w:rsidTr="00F23BF6">
        <w:trPr>
          <w:trHeight w:val="315"/>
        </w:trPr>
        <w:tc>
          <w:tcPr>
            <w:tcW w:w="2580" w:type="dxa"/>
          </w:tcPr>
          <w:p w:rsidR="00F23BF6" w:rsidRDefault="00F23BF6" w:rsidP="00F23BF6">
            <w:pPr>
              <w:spacing w:line="240" w:lineRule="auto"/>
              <w:ind w:firstLine="709"/>
              <w:jc w:val="both"/>
            </w:pPr>
            <w:r>
              <w:t>Приложения:</w:t>
            </w:r>
          </w:p>
        </w:tc>
        <w:tc>
          <w:tcPr>
            <w:tcW w:w="6510" w:type="dxa"/>
          </w:tcPr>
          <w:p w:rsidR="00F23BF6" w:rsidRDefault="00F23BF6" w:rsidP="00A85771">
            <w:pPr>
              <w:spacing w:line="240" w:lineRule="auto"/>
              <w:jc w:val="both"/>
            </w:pPr>
            <w:r>
              <w:t xml:space="preserve">1. Коллективный договор </w:t>
            </w:r>
            <w:r w:rsidR="00A85771">
              <w:t xml:space="preserve">на ___ </w:t>
            </w:r>
            <w:proofErr w:type="gramStart"/>
            <w:r w:rsidR="00A85771">
              <w:t>л</w:t>
            </w:r>
            <w:proofErr w:type="gramEnd"/>
            <w:r w:rsidR="00A85771">
              <w:t xml:space="preserve">. </w:t>
            </w:r>
            <w:r>
              <w:t>в 3 экз.</w:t>
            </w:r>
            <w:r w:rsidR="00A85771">
              <w:t xml:space="preserve">; </w:t>
            </w:r>
          </w:p>
        </w:tc>
      </w:tr>
      <w:tr w:rsidR="00F23BF6" w:rsidTr="00F23BF6">
        <w:trPr>
          <w:trHeight w:val="315"/>
        </w:trPr>
        <w:tc>
          <w:tcPr>
            <w:tcW w:w="2580" w:type="dxa"/>
          </w:tcPr>
          <w:p w:rsidR="00F23BF6" w:rsidRDefault="00F23BF6" w:rsidP="00F23BF6">
            <w:pPr>
              <w:spacing w:line="240" w:lineRule="auto"/>
              <w:ind w:firstLine="709"/>
              <w:jc w:val="both"/>
            </w:pPr>
          </w:p>
        </w:tc>
        <w:tc>
          <w:tcPr>
            <w:tcW w:w="6510" w:type="dxa"/>
          </w:tcPr>
          <w:p w:rsidR="00F23BF6" w:rsidRDefault="00F23BF6" w:rsidP="00F23BF6">
            <w:pPr>
              <w:spacing w:line="240" w:lineRule="auto"/>
              <w:jc w:val="both"/>
            </w:pPr>
            <w:r>
              <w:t>2. В</w:t>
            </w:r>
            <w:r w:rsidR="00454017">
              <w:t xml:space="preserve">ыписка из </w:t>
            </w:r>
            <w:r>
              <w:t>протокола общего собрания (конференции) работников об утверждении представителей работников на ведение переговоров по подготовке, заключению или изменению коллективного договора</w:t>
            </w:r>
            <w:r w:rsidR="00892456">
              <w:t xml:space="preserve"> на </w:t>
            </w:r>
            <w:proofErr w:type="spellStart"/>
            <w:r w:rsidR="00892456">
              <w:t>_____</w:t>
            </w:r>
            <w:proofErr w:type="gramStart"/>
            <w:r w:rsidR="00892456">
              <w:t>л</w:t>
            </w:r>
            <w:proofErr w:type="spellEnd"/>
            <w:proofErr w:type="gramEnd"/>
            <w:r w:rsidR="00892456">
              <w:t>. в 1 экз</w:t>
            </w:r>
            <w:r>
              <w:t>.</w:t>
            </w:r>
          </w:p>
          <w:p w:rsidR="00F23BF6" w:rsidRDefault="00F23BF6" w:rsidP="00F23BF6">
            <w:pPr>
              <w:spacing w:line="240" w:lineRule="auto"/>
              <w:jc w:val="both"/>
            </w:pPr>
          </w:p>
        </w:tc>
      </w:tr>
    </w:tbl>
    <w:p w:rsidR="003B712B" w:rsidRPr="001025E5" w:rsidRDefault="005E79A6" w:rsidP="003B712B">
      <w:pPr>
        <w:spacing w:line="240" w:lineRule="auto"/>
        <w:jc w:val="both"/>
      </w:pPr>
      <w:r>
        <w:t>Директор</w:t>
      </w:r>
      <w:r w:rsidR="003B712B">
        <w:t xml:space="preserve">                                                          </w:t>
      </w:r>
      <w:r>
        <w:t xml:space="preserve">                                  </w:t>
      </w:r>
      <w:r w:rsidR="003B712B">
        <w:t xml:space="preserve"> </w:t>
      </w:r>
      <w:r w:rsidR="00AD0844">
        <w:t xml:space="preserve">        </w:t>
      </w:r>
      <w:r w:rsidR="00AD0844">
        <w:rPr>
          <w:b/>
        </w:rPr>
        <w:t>Ф.И.О.</w:t>
      </w: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p w:rsidR="00F23BF6" w:rsidRDefault="00F23BF6" w:rsidP="003B712B">
      <w:pPr>
        <w:spacing w:after="0" w:line="240" w:lineRule="auto"/>
        <w:ind w:firstLine="709"/>
        <w:jc w:val="both"/>
      </w:pPr>
    </w:p>
    <w:p w:rsidR="00F23BF6" w:rsidRDefault="00F23BF6" w:rsidP="003B712B">
      <w:pPr>
        <w:spacing w:after="0" w:line="240" w:lineRule="auto"/>
        <w:ind w:firstLine="709"/>
        <w:jc w:val="both"/>
      </w:pPr>
    </w:p>
    <w:p w:rsidR="00F23BF6" w:rsidRDefault="00F23BF6" w:rsidP="003B712B">
      <w:pPr>
        <w:spacing w:after="0" w:line="240" w:lineRule="auto"/>
        <w:ind w:firstLine="709"/>
        <w:jc w:val="both"/>
      </w:pPr>
    </w:p>
    <w:p w:rsidR="00F23BF6" w:rsidRDefault="00F23BF6" w:rsidP="003B712B">
      <w:pPr>
        <w:spacing w:after="0" w:line="240" w:lineRule="auto"/>
        <w:ind w:firstLine="709"/>
        <w:jc w:val="both"/>
      </w:pPr>
    </w:p>
    <w:p w:rsidR="00F23BF6" w:rsidRDefault="00F23BF6" w:rsidP="003B712B">
      <w:pPr>
        <w:spacing w:after="0" w:line="240" w:lineRule="auto"/>
        <w:ind w:firstLine="709"/>
        <w:jc w:val="both"/>
      </w:pPr>
    </w:p>
    <w:p w:rsidR="003B712B" w:rsidRDefault="003B712B" w:rsidP="003B712B">
      <w:pPr>
        <w:spacing w:after="0" w:line="240" w:lineRule="auto"/>
        <w:ind w:firstLine="709"/>
        <w:jc w:val="both"/>
      </w:pPr>
    </w:p>
    <w:sectPr w:rsidR="003B712B" w:rsidSect="00A8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7B" w:rsidRDefault="00B4347B" w:rsidP="005E79A6">
      <w:pPr>
        <w:spacing w:after="0" w:line="240" w:lineRule="auto"/>
      </w:pPr>
      <w:r>
        <w:separator/>
      </w:r>
    </w:p>
  </w:endnote>
  <w:endnote w:type="continuationSeparator" w:id="0">
    <w:p w:rsidR="00B4347B" w:rsidRDefault="00B4347B" w:rsidP="005E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56" w:rsidRDefault="0089245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56" w:rsidRDefault="0089245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56" w:rsidRDefault="0089245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7B" w:rsidRDefault="00B4347B" w:rsidP="005E79A6">
      <w:pPr>
        <w:spacing w:after="0" w:line="240" w:lineRule="auto"/>
      </w:pPr>
      <w:r>
        <w:separator/>
      </w:r>
    </w:p>
  </w:footnote>
  <w:footnote w:type="continuationSeparator" w:id="0">
    <w:p w:rsidR="00B4347B" w:rsidRDefault="00B4347B" w:rsidP="005E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56" w:rsidRDefault="0089245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71" w:rsidRDefault="00A01529">
    <w:pPr>
      <w:pStyle w:val="ab"/>
      <w:jc w:val="center"/>
    </w:pPr>
    <w:sdt>
      <w:sdtPr>
        <w:id w:val="13902140"/>
        <w:docPartObj>
          <w:docPartGallery w:val="Page Numbers (Top of Page)"/>
          <w:docPartUnique/>
        </w:docPartObj>
      </w:sdtPr>
      <w:sdtContent>
        <w:fldSimple w:instr=" PAGE   \* MERGEFORMAT ">
          <w:r w:rsidR="00892456">
            <w:rPr>
              <w:noProof/>
            </w:rPr>
            <w:t>2</w:t>
          </w:r>
        </w:fldSimple>
      </w:sdtContent>
    </w:sdt>
  </w:p>
  <w:p w:rsidR="005E79A6" w:rsidRDefault="005E79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5793"/>
      <w:docPartObj>
        <w:docPartGallery w:val="Watermarks"/>
        <w:docPartUnique/>
      </w:docPartObj>
    </w:sdtPr>
    <w:sdtContent>
      <w:p w:rsidR="00892456" w:rsidRDefault="00892456">
        <w:pPr>
          <w:pStyle w:val="ab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194">
      <o:colormru v:ext="edit" colors="#3c7ca0"/>
      <o:colormenu v:ext="edit" strokecolor="#3c7ca0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C2EC4"/>
    <w:rsid w:val="00002776"/>
    <w:rsid w:val="00015D5B"/>
    <w:rsid w:val="00020212"/>
    <w:rsid w:val="00033DDA"/>
    <w:rsid w:val="00034967"/>
    <w:rsid w:val="000655E8"/>
    <w:rsid w:val="00083762"/>
    <w:rsid w:val="00087FCA"/>
    <w:rsid w:val="000C0F12"/>
    <w:rsid w:val="000C2EC4"/>
    <w:rsid w:val="000D2324"/>
    <w:rsid w:val="000E6FDC"/>
    <w:rsid w:val="001025E5"/>
    <w:rsid w:val="00106F12"/>
    <w:rsid w:val="00132EA8"/>
    <w:rsid w:val="0014264D"/>
    <w:rsid w:val="0014730D"/>
    <w:rsid w:val="00165C98"/>
    <w:rsid w:val="001802CC"/>
    <w:rsid w:val="001A33B6"/>
    <w:rsid w:val="001B0F08"/>
    <w:rsid w:val="001C749A"/>
    <w:rsid w:val="001F432B"/>
    <w:rsid w:val="00261116"/>
    <w:rsid w:val="002A5E0A"/>
    <w:rsid w:val="002A617C"/>
    <w:rsid w:val="002A7271"/>
    <w:rsid w:val="002B6B46"/>
    <w:rsid w:val="002C6808"/>
    <w:rsid w:val="002D73F6"/>
    <w:rsid w:val="00321579"/>
    <w:rsid w:val="00327049"/>
    <w:rsid w:val="00331939"/>
    <w:rsid w:val="003416A5"/>
    <w:rsid w:val="00343DB5"/>
    <w:rsid w:val="00344912"/>
    <w:rsid w:val="003662B4"/>
    <w:rsid w:val="0036693C"/>
    <w:rsid w:val="00367E42"/>
    <w:rsid w:val="003926D4"/>
    <w:rsid w:val="00392CB5"/>
    <w:rsid w:val="0039535A"/>
    <w:rsid w:val="003B00CD"/>
    <w:rsid w:val="003B0FD4"/>
    <w:rsid w:val="003B712B"/>
    <w:rsid w:val="003D6384"/>
    <w:rsid w:val="00431E8F"/>
    <w:rsid w:val="00454017"/>
    <w:rsid w:val="00477815"/>
    <w:rsid w:val="00482F2E"/>
    <w:rsid w:val="004C4634"/>
    <w:rsid w:val="005059CF"/>
    <w:rsid w:val="00514646"/>
    <w:rsid w:val="00525940"/>
    <w:rsid w:val="00534A8B"/>
    <w:rsid w:val="0055078E"/>
    <w:rsid w:val="005C5BBA"/>
    <w:rsid w:val="005D117E"/>
    <w:rsid w:val="005E796D"/>
    <w:rsid w:val="005E79A6"/>
    <w:rsid w:val="005F1331"/>
    <w:rsid w:val="006073B1"/>
    <w:rsid w:val="00620A5F"/>
    <w:rsid w:val="00632E12"/>
    <w:rsid w:val="00651BAC"/>
    <w:rsid w:val="00655B0C"/>
    <w:rsid w:val="00683A4A"/>
    <w:rsid w:val="0069079B"/>
    <w:rsid w:val="00693FC3"/>
    <w:rsid w:val="00695963"/>
    <w:rsid w:val="006D1DAB"/>
    <w:rsid w:val="006D486B"/>
    <w:rsid w:val="006F71A8"/>
    <w:rsid w:val="00790BB5"/>
    <w:rsid w:val="00797AC0"/>
    <w:rsid w:val="007C3FD6"/>
    <w:rsid w:val="007D1737"/>
    <w:rsid w:val="007D1B2A"/>
    <w:rsid w:val="007E1174"/>
    <w:rsid w:val="007E446F"/>
    <w:rsid w:val="0080447C"/>
    <w:rsid w:val="008154B6"/>
    <w:rsid w:val="0082262A"/>
    <w:rsid w:val="008428C6"/>
    <w:rsid w:val="008514E6"/>
    <w:rsid w:val="00882435"/>
    <w:rsid w:val="00882B5F"/>
    <w:rsid w:val="00892306"/>
    <w:rsid w:val="00892456"/>
    <w:rsid w:val="008E5C1B"/>
    <w:rsid w:val="008E650B"/>
    <w:rsid w:val="009843CE"/>
    <w:rsid w:val="009B0BD4"/>
    <w:rsid w:val="009D448B"/>
    <w:rsid w:val="009D4F98"/>
    <w:rsid w:val="009E6B0A"/>
    <w:rsid w:val="00A00F78"/>
    <w:rsid w:val="00A01529"/>
    <w:rsid w:val="00A06A3B"/>
    <w:rsid w:val="00A2486F"/>
    <w:rsid w:val="00A26B05"/>
    <w:rsid w:val="00A85771"/>
    <w:rsid w:val="00A94D1E"/>
    <w:rsid w:val="00AD0844"/>
    <w:rsid w:val="00AD7AFE"/>
    <w:rsid w:val="00AE25F9"/>
    <w:rsid w:val="00AE6396"/>
    <w:rsid w:val="00B11CD9"/>
    <w:rsid w:val="00B35BC0"/>
    <w:rsid w:val="00B4347B"/>
    <w:rsid w:val="00BE3FDD"/>
    <w:rsid w:val="00C25BD9"/>
    <w:rsid w:val="00C26D65"/>
    <w:rsid w:val="00C31A03"/>
    <w:rsid w:val="00C40CC9"/>
    <w:rsid w:val="00C654FF"/>
    <w:rsid w:val="00C801D1"/>
    <w:rsid w:val="00CA6D23"/>
    <w:rsid w:val="00D22381"/>
    <w:rsid w:val="00D332AF"/>
    <w:rsid w:val="00D45B61"/>
    <w:rsid w:val="00D70CBC"/>
    <w:rsid w:val="00D87BF5"/>
    <w:rsid w:val="00DC2BC3"/>
    <w:rsid w:val="00DE2743"/>
    <w:rsid w:val="00E20105"/>
    <w:rsid w:val="00E324FA"/>
    <w:rsid w:val="00E35971"/>
    <w:rsid w:val="00EA3F50"/>
    <w:rsid w:val="00EE2661"/>
    <w:rsid w:val="00F023D2"/>
    <w:rsid w:val="00F2344C"/>
    <w:rsid w:val="00F23BF6"/>
    <w:rsid w:val="00F27C1A"/>
    <w:rsid w:val="00F57773"/>
    <w:rsid w:val="00F62B40"/>
    <w:rsid w:val="00FC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3c7ca0"/>
      <o:colormenu v:ext="edit" strokecolor="#3c7c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EC4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EC4"/>
    <w:rPr>
      <w:rFonts w:ascii="Tahoma" w:hAnsi="Tahoma" w:cs="Tahoma"/>
      <w:sz w:val="16"/>
      <w:szCs w:val="16"/>
    </w:rPr>
  </w:style>
  <w:style w:type="character" w:styleId="a6">
    <w:name w:val="Strong"/>
    <w:qFormat/>
    <w:rsid w:val="001C749A"/>
    <w:rPr>
      <w:b/>
      <w:bCs/>
    </w:rPr>
  </w:style>
  <w:style w:type="character" w:styleId="a7">
    <w:name w:val="Hyperlink"/>
    <w:basedOn w:val="a0"/>
    <w:uiPriority w:val="99"/>
    <w:unhideWhenUsed/>
    <w:rsid w:val="00002776"/>
    <w:rPr>
      <w:color w:val="0000FF" w:themeColor="hyperlink"/>
      <w:u w:val="single"/>
    </w:rPr>
  </w:style>
  <w:style w:type="paragraph" w:styleId="2">
    <w:name w:val="Body Text 2"/>
    <w:basedOn w:val="a"/>
    <w:link w:val="20"/>
    <w:rsid w:val="00F023D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023D2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F023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023D2"/>
  </w:style>
  <w:style w:type="paragraph" w:styleId="aa">
    <w:name w:val="No Spacing"/>
    <w:uiPriority w:val="1"/>
    <w:qFormat/>
    <w:rsid w:val="00477815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E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79A6"/>
  </w:style>
  <w:style w:type="paragraph" w:styleId="ad">
    <w:name w:val="footer"/>
    <w:basedOn w:val="a"/>
    <w:link w:val="ae"/>
    <w:uiPriority w:val="99"/>
    <w:semiHidden/>
    <w:unhideWhenUsed/>
    <w:rsid w:val="005E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7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810B-13EA-4B34-8196-47772A2B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Второйзам</dc:creator>
  <cp:lastModifiedBy>Охранатруда6</cp:lastModifiedBy>
  <cp:revision>9</cp:revision>
  <cp:lastPrinted>2025-12-12T07:21:00Z</cp:lastPrinted>
  <dcterms:created xsi:type="dcterms:W3CDTF">2024-05-17T11:28:00Z</dcterms:created>
  <dcterms:modified xsi:type="dcterms:W3CDTF">2025-12-12T07:29:00Z</dcterms:modified>
</cp:coreProperties>
</file>