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40" w:rsidRPr="006C6C40" w:rsidRDefault="006C6C40" w:rsidP="006C6C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6C6C40">
        <w:rPr>
          <w:rFonts w:ascii="Arial" w:eastAsia="Times New Roman" w:hAnsi="Arial" w:cs="Arial"/>
          <w:b/>
          <w:bCs/>
          <w:color w:val="000080"/>
          <w:sz w:val="33"/>
          <w:lang w:eastAsia="ru-RU"/>
        </w:rPr>
        <w:t>Организация общественных работ для граждан,</w:t>
      </w:r>
      <w:r w:rsidRPr="006C6C40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br/>
      </w:r>
      <w:r w:rsidRPr="006C6C40">
        <w:rPr>
          <w:rFonts w:ascii="Arial" w:eastAsia="Times New Roman" w:hAnsi="Arial" w:cs="Arial"/>
          <w:b/>
          <w:bCs/>
          <w:color w:val="000080"/>
          <w:sz w:val="33"/>
          <w:lang w:eastAsia="ru-RU"/>
        </w:rPr>
        <w:t>зарегистрированных в органах службы занятости</w:t>
      </w:r>
      <w:r w:rsidRPr="006C6C40">
        <w:rPr>
          <w:rFonts w:ascii="Arial" w:eastAsia="Times New Roman" w:hAnsi="Arial" w:cs="Arial"/>
          <w:b/>
          <w:bCs/>
          <w:color w:val="000080"/>
          <w:sz w:val="33"/>
          <w:szCs w:val="33"/>
          <w:lang w:eastAsia="ru-RU"/>
        </w:rPr>
        <w:br/>
      </w:r>
      <w:r w:rsidRPr="006C6C40">
        <w:rPr>
          <w:rFonts w:ascii="Arial" w:eastAsia="Times New Roman" w:hAnsi="Arial" w:cs="Arial"/>
          <w:b/>
          <w:bCs/>
          <w:color w:val="000080"/>
          <w:sz w:val="33"/>
          <w:lang w:eastAsia="ru-RU"/>
        </w:rPr>
        <w:t>в целях поиска подходящей работы, включая безработных граждан</w:t>
      </w:r>
    </w:p>
    <w:p w:rsidR="006C6C40" w:rsidRPr="006C6C40" w:rsidRDefault="006C6C40" w:rsidP="006C6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  <w:r w:rsidRPr="006C6C4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 xml:space="preserve">В соответствии с постановлением Правительства РФ от </w:t>
      </w:r>
      <w:r w:rsidR="007650DB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29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.1</w:t>
      </w:r>
      <w:r w:rsidR="007650DB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1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.202</w:t>
      </w:r>
      <w:r w:rsidR="007650DB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3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 xml:space="preserve"> №2</w:t>
      </w:r>
      <w:r w:rsidR="007650DB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021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 xml:space="preserve"> реализуется дополнительное мероприятие по снижению напряженности на рынке труда Смоленской области в 202</w:t>
      </w:r>
      <w:r w:rsidR="007650DB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4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 xml:space="preserve"> году </w:t>
      </w: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noBreakHyphen/>
        <w:t xml:space="preserve"> «Организация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граждан».</w:t>
      </w:r>
      <w:r w:rsidRPr="006C6C4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6C6C40" w:rsidRPr="006C6C40" w:rsidRDefault="006C6C40" w:rsidP="006C6C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6C6C40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>Выгоды участников мероприятий:</w:t>
      </w:r>
    </w:p>
    <w:p w:rsidR="007650DB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</w:pP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Для работодателей:</w:t>
      </w:r>
    </w:p>
    <w:p w:rsidR="007650DB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C6C40">
        <w:rPr>
          <w:rFonts w:ascii="Arial" w:eastAsia="Times New Roman" w:hAnsi="Arial" w:cs="Arial"/>
          <w:b/>
          <w:bCs/>
          <w:color w:val="000080"/>
          <w:sz w:val="35"/>
          <w:lang w:eastAsia="ru-RU"/>
        </w:rPr>
        <w:t>►</w:t>
      </w: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выполнение в организации временных работ;</w:t>
      </w:r>
      <w:r w:rsidRPr="006C6C40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  <w:r w:rsidRPr="006C6C40">
        <w:rPr>
          <w:rFonts w:ascii="Arial" w:eastAsia="Times New Roman" w:hAnsi="Arial" w:cs="Arial"/>
          <w:b/>
          <w:bCs/>
          <w:color w:val="000080"/>
          <w:sz w:val="35"/>
          <w:lang w:eastAsia="ru-RU"/>
        </w:rPr>
        <w:t>►</w:t>
      </w: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возмещаются затраты работодателей на частичную оплату труда в размере МРОТ, увеличенного на сумму страховых взносов в государственные внебюджетные фонды;</w:t>
      </w:r>
    </w:p>
    <w:p w:rsidR="007650DB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</w:pPr>
      <w:r w:rsidRPr="006C6C40">
        <w:rPr>
          <w:rFonts w:ascii="Arial" w:eastAsia="Times New Roman" w:hAnsi="Arial" w:cs="Arial"/>
          <w:b/>
          <w:bCs/>
          <w:i/>
          <w:iCs/>
          <w:color w:val="000080"/>
          <w:sz w:val="30"/>
          <w:lang w:eastAsia="ru-RU"/>
        </w:rPr>
        <w:t>Для граждан:</w:t>
      </w:r>
    </w:p>
    <w:p w:rsidR="007650DB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C6C40">
        <w:rPr>
          <w:rFonts w:ascii="Arial" w:eastAsia="Times New Roman" w:hAnsi="Arial" w:cs="Arial"/>
          <w:b/>
          <w:bCs/>
          <w:color w:val="000080"/>
          <w:sz w:val="35"/>
          <w:lang w:eastAsia="ru-RU"/>
        </w:rPr>
        <w:t>►</w:t>
      </w: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появление возможности получения дополнительного дохода при выполнении общественных работ;</w:t>
      </w:r>
    </w:p>
    <w:p w:rsidR="007650DB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C6C40">
        <w:rPr>
          <w:rFonts w:ascii="Arial" w:eastAsia="Times New Roman" w:hAnsi="Arial" w:cs="Arial"/>
          <w:b/>
          <w:bCs/>
          <w:color w:val="000080"/>
          <w:sz w:val="35"/>
          <w:lang w:eastAsia="ru-RU"/>
        </w:rPr>
        <w:t>►</w:t>
      </w:r>
      <w:r w:rsidRPr="006C6C40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сохранение мотивации к труду.</w:t>
      </w:r>
    </w:p>
    <w:p w:rsidR="007650DB" w:rsidRDefault="007650DB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</w:p>
    <w:p w:rsidR="00DC3723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723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Целью предоставления субсидий</w:t>
      </w:r>
      <w:r w:rsidRPr="00DC3723">
        <w:rPr>
          <w:rFonts w:ascii="Arial" w:eastAsia="Times New Roman" w:hAnsi="Arial" w:cs="Arial"/>
          <w:color w:val="000080"/>
          <w:sz w:val="27"/>
          <w:szCs w:val="27"/>
          <w:lang w:eastAsia="ru-RU"/>
        </w:rPr>
        <w:t> </w:t>
      </w:r>
      <w:r w:rsidRPr="00DC3723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является возмещение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</w:p>
    <w:p w:rsidR="00DC3723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723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К затратам работодателя на оплату</w:t>
      </w:r>
      <w:r w:rsidRPr="00DC3723">
        <w:rPr>
          <w:rFonts w:ascii="Arial" w:eastAsia="Times New Roman" w:hAnsi="Arial" w:cs="Arial"/>
          <w:color w:val="000080"/>
          <w:sz w:val="30"/>
          <w:szCs w:val="30"/>
          <w:lang w:eastAsia="ru-RU"/>
        </w:rPr>
        <w:t> </w:t>
      </w:r>
      <w:r w:rsidRPr="00DC3723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труда </w:t>
      </w:r>
      <w:r w:rsidRPr="00DC3723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относятся затраты на заработную плату трудоустроенных на общественные работы граждан, ищущих работу, безработных граждан в размере МРОТ, </w:t>
      </w:r>
      <w:proofErr w:type="gramStart"/>
      <w:r w:rsidRPr="00DC3723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увеличенные</w:t>
      </w:r>
      <w:proofErr w:type="gramEnd"/>
      <w:r w:rsidRPr="00DC3723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на сумму страховых взносов</w:t>
      </w:r>
    </w:p>
    <w:p w:rsidR="00DC3723" w:rsidRPr="00DC3723" w:rsidRDefault="006C6C40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DC3723">
        <w:rPr>
          <w:rFonts w:ascii="Arial" w:eastAsia="Times New Roman" w:hAnsi="Arial" w:cs="Arial"/>
          <w:b/>
          <w:bCs/>
          <w:color w:val="000080"/>
          <w:sz w:val="30"/>
          <w:lang w:eastAsia="ru-RU"/>
        </w:rPr>
        <w:t>Период занятости на общественных работах</w:t>
      </w:r>
      <w:r w:rsidRPr="00DC3723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граждан, ищущих работу, безработных граждан не может превышать 3 месяца в суммарном исчислении в течение текущего года.</w:t>
      </w:r>
    </w:p>
    <w:p w:rsidR="00DC3723" w:rsidRDefault="00DC3723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highlight w:val="yellow"/>
          <w:lang w:eastAsia="ru-RU"/>
        </w:rPr>
      </w:pPr>
    </w:p>
    <w:p w:rsidR="00F6258A" w:rsidRDefault="00F6258A" w:rsidP="006C6C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  <w:highlight w:val="yellow"/>
          <w:lang w:eastAsia="ru-RU"/>
        </w:rPr>
      </w:pPr>
      <w:proofErr w:type="gramStart"/>
      <w:r w:rsidRPr="00AC280E">
        <w:rPr>
          <w:rFonts w:ascii="Arial" w:eastAsia="Times New Roman" w:hAnsi="Arial" w:cs="Arial"/>
          <w:color w:val="4396BB"/>
          <w:sz w:val="25"/>
          <w:u w:val="single"/>
          <w:lang w:eastAsia="ru-RU"/>
        </w:rPr>
        <w:t>Приказ</w:t>
      </w:r>
      <w:r>
        <w:rPr>
          <w:rFonts w:ascii="Arial" w:eastAsia="Times New Roman" w:hAnsi="Arial" w:cs="Arial"/>
          <w:color w:val="4396BB"/>
          <w:sz w:val="25"/>
          <w:u w:val="single"/>
          <w:lang w:eastAsia="ru-RU"/>
        </w:rPr>
        <w:t>ом</w:t>
      </w:r>
      <w:r w:rsidRPr="00AC280E">
        <w:rPr>
          <w:rFonts w:ascii="Arial" w:eastAsia="Times New Roman" w:hAnsi="Arial" w:cs="Arial"/>
          <w:color w:val="4396BB"/>
          <w:sz w:val="25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4396BB"/>
          <w:sz w:val="25"/>
          <w:u w:val="single"/>
          <w:lang w:eastAsia="ru-RU"/>
        </w:rPr>
        <w:t>м</w:t>
      </w:r>
      <w:r w:rsidRPr="00AC280E">
        <w:rPr>
          <w:rFonts w:ascii="Arial" w:eastAsia="Times New Roman" w:hAnsi="Arial" w:cs="Arial"/>
          <w:color w:val="4396BB"/>
          <w:sz w:val="25"/>
          <w:u w:val="single"/>
          <w:lang w:eastAsia="ru-RU"/>
        </w:rPr>
        <w:t xml:space="preserve">инистра занятости населения и трудовой миграции Смоленской области от 21.03.2024 № 30-ОД </w:t>
      </w:r>
      <w:r w:rsidRPr="00F6258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утвержден Порядок предоставления субсидий в рамках реализации 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– работодателям и индивидуальным предпринимателям – работодателям, осуществляющим деятельность на территории Смоленской области, на возмещение затрат работодателей в целях организации общественных работ для граждан, зарегистрированных в органах службы</w:t>
      </w:r>
      <w:proofErr w:type="gramEnd"/>
      <w:r w:rsidRPr="00F6258A">
        <w:rPr>
          <w:rFonts w:ascii="Arial" w:eastAsia="Times New Roman" w:hAnsi="Arial" w:cs="Arial"/>
          <w:color w:val="333333"/>
          <w:sz w:val="25"/>
          <w:szCs w:val="25"/>
          <w:lang w:eastAsia="ru-RU"/>
        </w:rPr>
        <w:t xml:space="preserve"> занятости в целях поиска подходящей работы, включая безработных граждан, в 2024 году</w:t>
      </w:r>
    </w:p>
    <w:p w:rsidR="006C6C40" w:rsidRPr="008420E7" w:rsidRDefault="006C6C40" w:rsidP="006C6C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3"/>
          <w:lang w:eastAsia="ru-RU"/>
        </w:rPr>
      </w:pPr>
      <w:r w:rsidRPr="008420E7">
        <w:rPr>
          <w:rFonts w:ascii="Arial" w:eastAsia="Times New Roman" w:hAnsi="Arial" w:cs="Arial"/>
          <w:b/>
          <w:bCs/>
          <w:color w:val="000080"/>
          <w:sz w:val="33"/>
          <w:lang w:eastAsia="ru-RU"/>
        </w:rPr>
        <w:lastRenderedPageBreak/>
        <w:t>Основные условия участия:</w:t>
      </w:r>
    </w:p>
    <w:p w:rsidR="00155DFC" w:rsidRPr="008420E7" w:rsidRDefault="00155DFC" w:rsidP="006C6C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33"/>
          <w:lang w:eastAsia="ru-RU"/>
        </w:rPr>
      </w:pPr>
    </w:p>
    <w:tbl>
      <w:tblPr>
        <w:tblStyle w:val="a6"/>
        <w:tblW w:w="10456" w:type="dxa"/>
        <w:tblLook w:val="04A0"/>
      </w:tblPr>
      <w:tblGrid>
        <w:gridCol w:w="7621"/>
        <w:gridCol w:w="2835"/>
      </w:tblGrid>
      <w:tr w:rsidR="00155DFC" w:rsidRPr="008420E7" w:rsidTr="00155DFC">
        <w:tc>
          <w:tcPr>
            <w:tcW w:w="7621" w:type="dxa"/>
            <w:vAlign w:val="center"/>
          </w:tcPr>
          <w:p w:rsidR="00155DFC" w:rsidRPr="008420E7" w:rsidRDefault="00155DFC" w:rsidP="00D714F4">
            <w:pPr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8420E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  <w:t>Для работодателя*</w:t>
            </w:r>
          </w:p>
        </w:tc>
        <w:tc>
          <w:tcPr>
            <w:tcW w:w="2835" w:type="dxa"/>
            <w:vAlign w:val="center"/>
          </w:tcPr>
          <w:p w:rsidR="00155DFC" w:rsidRPr="008420E7" w:rsidRDefault="00155DFC" w:rsidP="00D714F4">
            <w:pPr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r w:rsidRPr="008420E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  <w:t>Для граждан</w:t>
            </w:r>
          </w:p>
        </w:tc>
      </w:tr>
      <w:tr w:rsidR="00155DFC" w:rsidRPr="008420E7" w:rsidTr="00155DFC">
        <w:tc>
          <w:tcPr>
            <w:tcW w:w="7621" w:type="dxa"/>
          </w:tcPr>
          <w:p w:rsidR="00155DFC" w:rsidRPr="008420E7" w:rsidRDefault="00155DFC" w:rsidP="00155DFC">
            <w:pPr>
              <w:shd w:val="clear" w:color="auto" w:fill="FFFFFF"/>
              <w:ind w:right="189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♦работодатель</w:t>
            </w:r>
            <w:proofErr w:type="spell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является юридическим лицом (за исключением государственных (муниципальных) учреждений) - работодателем или индивидуальным предпринимателем - работодателем, осуществляющим деятельность на территории Смоленской области;</w:t>
            </w:r>
          </w:p>
          <w:p w:rsidR="00155DFC" w:rsidRPr="008420E7" w:rsidRDefault="00155DFC" w:rsidP="00155DFC">
            <w:pPr>
              <w:shd w:val="clear" w:color="auto" w:fill="FFFFFF"/>
              <w:ind w:right="189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♦регистрация</w:t>
            </w:r>
            <w:proofErr w:type="spell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на единой цифровой платформе в сфере занятости и трудовых отношений «Работа в России» (далее – ЕЦП); </w:t>
            </w:r>
          </w:p>
          <w:p w:rsidR="00155DFC" w:rsidRPr="008420E7" w:rsidRDefault="00155DFC" w:rsidP="00155DFC">
            <w:pPr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♦выделение</w:t>
            </w:r>
            <w:proofErr w:type="spell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(организация) временных рабочих мест для трудоустройства на общественные работы граждан, зарегистрированных в органах службы занятости в целях поиска подходящей работы, включая безработных граждан.</w:t>
            </w:r>
          </w:p>
        </w:tc>
        <w:tc>
          <w:tcPr>
            <w:tcW w:w="2835" w:type="dxa"/>
          </w:tcPr>
          <w:p w:rsidR="00155DFC" w:rsidRPr="008420E7" w:rsidRDefault="00155DFC" w:rsidP="006C6C40">
            <w:pPr>
              <w:jc w:val="center"/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</w:pPr>
            <w:proofErr w:type="spellStart"/>
            <w:r w:rsidRPr="008420E7">
              <w:rPr>
                <w:rFonts w:ascii="Arial" w:eastAsia="Times New Roman" w:hAnsi="Arial" w:cs="Arial"/>
                <w:b/>
                <w:bCs/>
                <w:color w:val="000080"/>
                <w:sz w:val="35"/>
                <w:lang w:eastAsia="ru-RU"/>
              </w:rPr>
              <w:t>♦</w:t>
            </w: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состоит</w:t>
            </w:r>
            <w:proofErr w:type="spell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на учете в службе занятости населения в качестве ищущего работу или безработного</w:t>
            </w:r>
          </w:p>
        </w:tc>
      </w:tr>
    </w:tbl>
    <w:p w:rsidR="00155DFC" w:rsidRPr="008420E7" w:rsidRDefault="00155DFC" w:rsidP="006C6C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155DFC" w:rsidRPr="008420E7" w:rsidRDefault="00155DFC" w:rsidP="00155DF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420E7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* иные условия для работодателя отражены в пункте 9 Порядка предоставления субсидии</w:t>
      </w:r>
      <w:r w:rsidRPr="008420E7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6C6C40" w:rsidRPr="008420E7" w:rsidRDefault="006C6C40" w:rsidP="006C6C4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420E7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6C6C40" w:rsidRPr="008420E7" w:rsidRDefault="006C6C40" w:rsidP="006C6C4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420E7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>Механизм взаимодействия работодателя и Центра занятости населения</w:t>
      </w:r>
      <w:r w:rsidR="008420E7" w:rsidRPr="008420E7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 xml:space="preserve"> </w:t>
      </w:r>
      <w:r w:rsidRPr="008420E7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>в целях участия работодателя в мероприятии</w:t>
      </w:r>
      <w:r w:rsidRPr="008420E7">
        <w:rPr>
          <w:rFonts w:ascii="Helvetica" w:eastAsia="Times New Roman" w:hAnsi="Helvetica" w:cs="Helvetica"/>
          <w:b/>
          <w:bCs/>
          <w:color w:val="000080"/>
          <w:sz w:val="33"/>
          <w:szCs w:val="33"/>
          <w:lang w:eastAsia="ru-RU"/>
        </w:rPr>
        <w:br/>
      </w:r>
      <w:r w:rsidRPr="008420E7">
        <w:rPr>
          <w:rFonts w:ascii="Helvetica" w:eastAsia="Times New Roman" w:hAnsi="Helvetica" w:cs="Helvetica"/>
          <w:b/>
          <w:bCs/>
          <w:color w:val="000080"/>
          <w:sz w:val="33"/>
          <w:lang w:eastAsia="ru-RU"/>
        </w:rPr>
        <w:t>и получения субсидии на возмещение затрат</w:t>
      </w:r>
    </w:p>
    <w:p w:rsidR="008420E7" w:rsidRPr="008420E7" w:rsidRDefault="006C6C40" w:rsidP="006C6C4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8420E7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tbl>
      <w:tblPr>
        <w:tblW w:w="10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8505"/>
      </w:tblGrid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842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  <w:t>Участник механизма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8420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5"/>
                <w:lang w:eastAsia="ru-RU"/>
              </w:rPr>
              <w:t>Действие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Заключает с центром занятости договор о совместной деятельности по организации и проведению оплачиваемых общественных работ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Организует</w:t>
            </w:r>
            <w:proofErr w:type="gram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временные рабочие места и трудоустраивает на общественные работы граждан, зарегистрированных в органах службы занятости в целях поиска подходящей работы, включая безработных граждан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E468C5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Министерство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Для рассмотрения вопроса о заключении соглашения о предоставлении субсидии образует комиссию, утверждает порядок ее работы и состав. Число членов комиссии должно быть нечетным и составлять не менее 3 человек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Центр занятости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В срок не </w:t>
            </w: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позднее</w:t>
            </w:r>
            <w:proofErr w:type="gram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чем за 3 календарных дня до дня начала подачи заявок (не позднее 20 ноября текущего финансового года) размещает объявление о проведении отбора на право получения субсидии (единый портал бюджетной системы РФ, сайт ЦЗН)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В срок, указанный в объявлении о проведении отбора, представляет в систему «Электронный бюджет» заявку на участие в отборе и пакет документов в соответствии с п.17 Порядка предоставления субсидии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E468C5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Министерство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Комиссия в срок не позднее 3 рабочего дня, следующего за днем окончания срока, установленного в объявлении о проведении отбора для приема заявок и прилагаемых к ним документов, осуществляет вскрытие заявок и подписывает протокол вскрытия заявок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E468C5" w:rsidP="00E468C5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Министерство 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Комиссия в течение 10 рабочих дней со дня завершения приема </w:t>
            </w: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lastRenderedPageBreak/>
              <w:t>документов для участия в отборе проверяет соответствие участников отбора, а также предоставленных ими документов для участия в отборе требованиям, установленным Порядком предоставления субсидии и в объявлении, принимает решение о признании участников отбора победителями отбора и заключении соглашения либо об отказе в предоставлении субсидии</w:t>
            </w:r>
            <w:proofErr w:type="gramEnd"/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E468C5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lastRenderedPageBreak/>
              <w:t>Министерство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Подписание </w:t>
            </w: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протокола подведения итогов отбора получателей субсидий</w:t>
            </w:r>
            <w:proofErr w:type="gram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и размещение его на едином портале бюджетной системы РФ не позднее 1 рабочего дня, следующего за днем его подписания.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Центр занятости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В течение 3 рабочих дней со дня </w:t>
            </w: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размещения протокола подведения итогов отбора получателей</w:t>
            </w:r>
            <w:proofErr w:type="gramEnd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 субсидий, формирует и направляет проект соглашения в системе «Электронный бюджет», а также направляет уведомление о размещении проекта соглашения  в системе «Электронный бюджет» на электронный адрес.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В течение 5 рабочих дней со дня, следующего за днем направления центром занятости уведомления о размещении проекта соглашения в системе «Электронный бюджет», рассматривает и подписывает проект соглашения  в системе «Электронный бюджет» усиленной квалифицированной подписью</w:t>
            </w:r>
          </w:p>
        </w:tc>
      </w:tr>
      <w:tr w:rsidR="008420E7" w:rsidRPr="005B40D7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proofErr w:type="gramStart"/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Для перечисления субсидии ежемесячно в срок не позднее 30-го числа месяца, следующего за отчетным (не позднее 20 декабря текущего финансового года), представляют в центр занятости заявление на предоставление субсидии  и пакет документов в соответствии с п.40 Порядка предоставления субсидии</w:t>
            </w:r>
            <w:proofErr w:type="gramEnd"/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Центр занятости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В течение 5 рабочих дней со дня представления работодателем заявки и документов рассматривает их и принимает решение о предоставлении субсидий либо об отказе в предоставлении субсидий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Центр занятости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Направляет работодателю решение о предоставлении субсидий либо об отказе в предоставлении субсидий с указанием причин отказа в течение 3 рабочих дней со дня  принятия соответствующего решения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Центр занятости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В течение 10 рабочих дней после дня представления документов перечисляет средства субсидии на счет работодателя</w:t>
            </w:r>
          </w:p>
        </w:tc>
      </w:tr>
      <w:tr w:rsidR="008420E7" w:rsidRPr="001778CE" w:rsidTr="00D714F4">
        <w:trPr>
          <w:trHeight w:val="803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Работодатель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 xml:space="preserve">В срок, установленный в соглашении, представляет в центр занятости отчетность </w:t>
            </w:r>
          </w:p>
        </w:tc>
      </w:tr>
      <w:tr w:rsidR="008420E7" w:rsidRPr="001778CE" w:rsidTr="00D714F4"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Министерство</w:t>
            </w:r>
          </w:p>
        </w:tc>
        <w:tc>
          <w:tcPr>
            <w:tcW w:w="8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420E7" w:rsidRPr="008420E7" w:rsidRDefault="008420E7" w:rsidP="00D714F4">
            <w:pPr>
              <w:spacing w:after="100" w:afterAutospacing="1" w:line="240" w:lineRule="auto"/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</w:pPr>
            <w:r w:rsidRPr="008420E7">
              <w:rPr>
                <w:rFonts w:ascii="Arial" w:eastAsia="Times New Roman" w:hAnsi="Arial" w:cs="Arial"/>
                <w:color w:val="333333"/>
                <w:sz w:val="25"/>
                <w:szCs w:val="25"/>
                <w:lang w:eastAsia="ru-RU"/>
              </w:rPr>
              <w:t>Осуществляет проверки соблюдения Работодателем порядка и условий предоставления субсидий, в том числе в части достижения результата предоставления субсидий</w:t>
            </w:r>
          </w:p>
        </w:tc>
      </w:tr>
    </w:tbl>
    <w:p w:rsidR="006C6C40" w:rsidRPr="008420E7" w:rsidRDefault="006C6C40" w:rsidP="006C6C4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sectPr w:rsidR="006C6C40" w:rsidRPr="008420E7" w:rsidSect="00953D0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29AD"/>
    <w:multiLevelType w:val="multilevel"/>
    <w:tmpl w:val="110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5AC"/>
    <w:rsid w:val="00155DFC"/>
    <w:rsid w:val="001D008D"/>
    <w:rsid w:val="00223671"/>
    <w:rsid w:val="002D0901"/>
    <w:rsid w:val="00410711"/>
    <w:rsid w:val="00634879"/>
    <w:rsid w:val="006C6C40"/>
    <w:rsid w:val="007650DB"/>
    <w:rsid w:val="00792697"/>
    <w:rsid w:val="008420E7"/>
    <w:rsid w:val="008D2600"/>
    <w:rsid w:val="00953D08"/>
    <w:rsid w:val="00A06E02"/>
    <w:rsid w:val="00AC280E"/>
    <w:rsid w:val="00D165AC"/>
    <w:rsid w:val="00D714F4"/>
    <w:rsid w:val="00DC3723"/>
    <w:rsid w:val="00E468C5"/>
    <w:rsid w:val="00F6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8D"/>
  </w:style>
  <w:style w:type="paragraph" w:styleId="1">
    <w:name w:val="heading 1"/>
    <w:basedOn w:val="a"/>
    <w:link w:val="10"/>
    <w:uiPriority w:val="9"/>
    <w:qFormat/>
    <w:rsid w:val="00D16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165AC"/>
    <w:rPr>
      <w:b/>
      <w:bCs/>
    </w:rPr>
  </w:style>
  <w:style w:type="character" w:styleId="a4">
    <w:name w:val="Hyperlink"/>
    <w:basedOn w:val="a0"/>
    <w:uiPriority w:val="99"/>
    <w:semiHidden/>
    <w:unhideWhenUsed/>
    <w:rsid w:val="00D165AC"/>
    <w:rPr>
      <w:color w:val="0000FF"/>
      <w:u w:val="single"/>
    </w:rPr>
  </w:style>
  <w:style w:type="paragraph" w:customStyle="1" w:styleId="Default">
    <w:name w:val="Default"/>
    <w:rsid w:val="00AC2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6C6C40"/>
    <w:rPr>
      <w:i/>
      <w:iCs/>
    </w:rPr>
  </w:style>
  <w:style w:type="table" w:styleId="a6">
    <w:name w:val="Table Grid"/>
    <w:basedOn w:val="a1"/>
    <w:uiPriority w:val="59"/>
    <w:rsid w:val="00155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2973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8212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1753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2487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906">
                  <w:marLeft w:val="54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2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0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29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Трудоустройство7</dc:creator>
  <cp:lastModifiedBy>Информация2</cp:lastModifiedBy>
  <cp:revision>2</cp:revision>
  <dcterms:created xsi:type="dcterms:W3CDTF">2024-05-14T11:52:00Z</dcterms:created>
  <dcterms:modified xsi:type="dcterms:W3CDTF">2024-05-14T11:52:00Z</dcterms:modified>
</cp:coreProperties>
</file>