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B7" w:rsidRDefault="00BD23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23B7" w:rsidRDefault="00BD23B7">
      <w:pPr>
        <w:pStyle w:val="ConsPlusNormal"/>
        <w:jc w:val="both"/>
        <w:outlineLvl w:val="0"/>
      </w:pPr>
    </w:p>
    <w:p w:rsidR="00BD23B7" w:rsidRDefault="00BD23B7">
      <w:pPr>
        <w:pStyle w:val="ConsPlusNormal"/>
        <w:outlineLvl w:val="0"/>
      </w:pPr>
      <w:r>
        <w:t>Зарегистрировано в Минюсте России 28 февраля 2022 г. N 67551</w:t>
      </w:r>
    </w:p>
    <w:p w:rsidR="00BD23B7" w:rsidRDefault="00BD23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D23B7" w:rsidRDefault="00BD23B7">
      <w:pPr>
        <w:pStyle w:val="ConsPlusTitle"/>
        <w:jc w:val="center"/>
      </w:pPr>
    </w:p>
    <w:p w:rsidR="00BD23B7" w:rsidRDefault="00BD23B7">
      <w:pPr>
        <w:pStyle w:val="ConsPlusTitle"/>
        <w:jc w:val="center"/>
      </w:pPr>
      <w:r>
        <w:t>ПРИКАЗ</w:t>
      </w:r>
    </w:p>
    <w:p w:rsidR="00BD23B7" w:rsidRDefault="00BD23B7">
      <w:pPr>
        <w:pStyle w:val="ConsPlusTitle"/>
        <w:jc w:val="center"/>
      </w:pPr>
      <w:r>
        <w:t>от 28 января 2022 г. N 27н</w:t>
      </w:r>
    </w:p>
    <w:p w:rsidR="00BD23B7" w:rsidRDefault="00BD23B7">
      <w:pPr>
        <w:pStyle w:val="ConsPlusTitle"/>
        <w:jc w:val="center"/>
      </w:pPr>
    </w:p>
    <w:p w:rsidR="00BD23B7" w:rsidRDefault="00BD23B7">
      <w:pPr>
        <w:pStyle w:val="ConsPlusTitle"/>
        <w:jc w:val="center"/>
      </w:pPr>
      <w:r>
        <w:t>ОБ УТВЕРЖДЕНИИ СТАНДАРТА</w:t>
      </w:r>
    </w:p>
    <w:p w:rsidR="00BD23B7" w:rsidRDefault="00BD23B7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BD23B7" w:rsidRDefault="00BD23B7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BD23B7" w:rsidRDefault="00BD23B7">
      <w:pPr>
        <w:pStyle w:val="ConsPlusTitle"/>
        <w:jc w:val="center"/>
      </w:pPr>
      <w:r>
        <w:t>ГРАЖДАНАМ В ПОИСКЕ ПОДХОДЯЩЕЙ РАБОТЫ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8 пункта 3 статьи 7</w:t>
        </w:r>
      </w:hyperlink>
      <w:r>
        <w:t xml:space="preserve">, </w:t>
      </w:r>
      <w:hyperlink r:id="rId6">
        <w:r>
          <w:rPr>
            <w:color w:val="0000FF"/>
          </w:rPr>
          <w:t>пунктом 8 статьи 15</w:t>
        </w:r>
      </w:hyperlink>
      <w: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и </w:t>
      </w:r>
      <w:hyperlink r:id="rId7">
        <w:r>
          <w:rPr>
            <w:color w:val="0000FF"/>
          </w:rPr>
          <w:t>подпунктом 5.2.54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>
        <w:r>
          <w:rPr>
            <w:color w:val="0000FF"/>
          </w:rPr>
          <w:t>стандарт</w:t>
        </w:r>
      </w:hyperlink>
      <w:r>
        <w:t xml:space="preserve"> деятельности по осуществлению полномочия в сфере занятости населения по оказанию государственной услуги содействия гражданам в поиске подходящей работы согласно приложению.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jc w:val="right"/>
      </w:pPr>
      <w:r>
        <w:t>Врио Министра</w:t>
      </w:r>
    </w:p>
    <w:p w:rsidR="00BD23B7" w:rsidRDefault="00BD23B7">
      <w:pPr>
        <w:pStyle w:val="ConsPlusNormal"/>
        <w:jc w:val="right"/>
      </w:pPr>
      <w:r>
        <w:t>О.Ю.БАТАЛИНА</w:t>
      </w: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  <w:outlineLvl w:val="0"/>
      </w:pPr>
      <w:r>
        <w:t>Утвержден</w:t>
      </w:r>
    </w:p>
    <w:p w:rsidR="00BD23B7" w:rsidRDefault="00BD23B7">
      <w:pPr>
        <w:pStyle w:val="ConsPlusNormal"/>
        <w:jc w:val="right"/>
      </w:pPr>
      <w:r>
        <w:t>приказом Министерства труда</w:t>
      </w:r>
    </w:p>
    <w:p w:rsidR="00BD23B7" w:rsidRDefault="00BD23B7">
      <w:pPr>
        <w:pStyle w:val="ConsPlusNormal"/>
        <w:jc w:val="right"/>
      </w:pPr>
      <w:r>
        <w:t>и социальной защиты</w:t>
      </w:r>
    </w:p>
    <w:p w:rsidR="00BD23B7" w:rsidRDefault="00BD23B7">
      <w:pPr>
        <w:pStyle w:val="ConsPlusNormal"/>
        <w:jc w:val="right"/>
      </w:pPr>
      <w:r>
        <w:t>Российской Федерации</w:t>
      </w:r>
    </w:p>
    <w:p w:rsidR="00BD23B7" w:rsidRDefault="00BD23B7">
      <w:pPr>
        <w:pStyle w:val="ConsPlusNormal"/>
        <w:jc w:val="right"/>
      </w:pPr>
      <w:r>
        <w:t>от 28 января 2022 г. N 27н</w:t>
      </w: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Title"/>
        <w:jc w:val="center"/>
      </w:pPr>
      <w:bookmarkStart w:id="0" w:name="P30"/>
      <w:bookmarkEnd w:id="0"/>
      <w:r>
        <w:t>СТАНДАРТ</w:t>
      </w:r>
    </w:p>
    <w:p w:rsidR="00BD23B7" w:rsidRDefault="00BD23B7">
      <w:pPr>
        <w:pStyle w:val="ConsPlusTitle"/>
        <w:jc w:val="center"/>
      </w:pPr>
      <w:r>
        <w:t>ДЕЯТЕЛЬНОСТИ ПО ОСУЩЕСТВЛЕНИЮ ПОЛНОМОЧИЯ В СФЕРЕ ЗАНЯТОСТИ</w:t>
      </w:r>
    </w:p>
    <w:p w:rsidR="00BD23B7" w:rsidRDefault="00BD23B7">
      <w:pPr>
        <w:pStyle w:val="ConsPlusTitle"/>
        <w:jc w:val="center"/>
      </w:pPr>
      <w:r>
        <w:t>НАСЕЛЕНИЯ ПО ОКАЗАНИЮ ГОСУДАРСТВЕННОЙ УСЛУГИ СОДЕЙСТВИЯ</w:t>
      </w:r>
    </w:p>
    <w:p w:rsidR="00BD23B7" w:rsidRDefault="00BD23B7">
      <w:pPr>
        <w:pStyle w:val="ConsPlusTitle"/>
        <w:jc w:val="center"/>
      </w:pPr>
      <w:r>
        <w:t>ГРАЖДАНАМ В ПОИСКЕ ПОДХОДЯЩЕЙ РАБОТЫ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Title"/>
        <w:jc w:val="center"/>
        <w:outlineLvl w:val="1"/>
      </w:pPr>
      <w:r>
        <w:t>I. Общие положения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Normal"/>
        <w:ind w:firstLine="540"/>
        <w:jc w:val="both"/>
      </w:pPr>
      <w:r>
        <w:t xml:space="preserve">1. Настоящий Стандарт устанавливает требования к порядку осуществления полномочия по оказанию государственной услуги содействия гражданам в поиске подходящей работы (далее соответственно - полномочие, государственная услуга), составу, последовательности и срокам выполнения административных процедур (действий) при предоставлении государственной услуги, к реализации сервисов, требования к обеспечению процессов предоставления </w:t>
      </w:r>
      <w:r>
        <w:lastRenderedPageBreak/>
        <w:t>государственной услуги, а также показатели исполнения Стандарта, порядок представления сведений, необходимых для расчета указанных показателей, методику расчета.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2. При осуществлении полномочия реализуется следующий перечень сервисов: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а) сервис по составлению (корректировке) резюме гражданина (далее - сервис "Мое резюме");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сервис по подготовке гражданина к переговорам с работодателем (далее - сервис "Мое собеседование").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3. Государственная услуга предоставляется государственными учреждениями службы занятости населения (далее - центры занятости населения) гражданам, зарегистрированным в целях поиска подходящей работы (далее - граждане).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Title"/>
        <w:jc w:val="center"/>
        <w:outlineLvl w:val="1"/>
      </w:pPr>
      <w:r>
        <w:t>II. Требования к порядку осуществления полномочия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Normal"/>
        <w:ind w:firstLine="540"/>
        <w:jc w:val="both"/>
      </w:pPr>
      <w:r>
        <w:t>4. Информирование граждан о порядке предоставления государственной услуги осуществляется: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на Единой цифровой платформе в сфере занятости и трудовых отношений "Работа в России"&lt;1&gt; (далее - единая цифровая платформа), федеральной государственной информационной системе "Единый портал государственных и муниципальных услуг (функций)" (далее - единый портал) и региональных порталах государственных и муниципальных услуг (далее - региональный портал) в разделах, посвященных порядку предоставления государственной услуги в виде текстовой и графической информации;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Статья 16.2</w:t>
        </w:r>
      </w:hyperlink>
      <w:r>
        <w:t xml:space="preserve"> Закона Российской Федерации от 19 апреля 1991 г. N 1032-1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непосредственно в помещениях центров занятости населения в виде текстовой и графической информации, размещенной на стендах, плакатах и баннерах или консультаций с работниками центра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5. Дополнительно информирование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горячей линии центров занятости населения, средств массовой информации и иных каналов.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6. Перечень документов и сведений, необходимых для предоставления государственной услуги, включает в себя: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заявление гражданина о предоставлении государственной услуги (далее - заявление) и резюме, направленные в электронной форме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регистрации граждан, в целях поиска подходящей работы, утвержденными постановлением Правительства Российской Федерации от 2 ноября 2021 г. N 1909 (Собрание законодательства Российской Федерации, 2021, N 46, ст. 7707) (далее - Правила регистрации граждан);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сведения о гражданине, внесенные в регистр получателей государственных услуг в сфере занятости населения на основании документов и (или) сведений,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</w:t>
      </w:r>
      <w:r>
        <w:lastRenderedPageBreak/>
        <w:t>подходящей работы в центре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7.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8.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предоставлением государственной услуги &lt;2&gt;.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Абзац 2 пункта 3.1 статьи 15</w:t>
        </w:r>
      </w:hyperlink>
      <w:r>
        <w:t xml:space="preserve"> Закона.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9. В центрах занятости населения гражданам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&lt;3&gt;.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&lt;3&gt;</w:t>
      </w:r>
      <w:hyperlink r:id="rId11">
        <w:r>
          <w:rPr>
            <w:color w:val="0000FF"/>
          </w:rPr>
          <w:t>Абзац 3 пункта 3.1 статьи 15</w:t>
        </w:r>
      </w:hyperlink>
      <w:r>
        <w:t xml:space="preserve"> Закона.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10. При личном посещении центра занятости населения гражданин предъявляет паспорт или документ, его заменяющий.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11. В случае личного посещения гражданином центра занятости населения выполнение административных процедур, предусмотренных </w:t>
      </w:r>
      <w:hyperlink w:anchor="P81">
        <w:r>
          <w:rPr>
            <w:color w:val="0000FF"/>
          </w:rPr>
          <w:t>подпунктами "а"</w:t>
        </w:r>
      </w:hyperlink>
      <w:r>
        <w:t xml:space="preserve"> - </w:t>
      </w:r>
      <w:hyperlink w:anchor="P87">
        <w:r>
          <w:rPr>
            <w:color w:val="0000FF"/>
          </w:rPr>
          <w:t>"ж" пункта 16</w:t>
        </w:r>
      </w:hyperlink>
      <w:r>
        <w:t xml:space="preserve"> настоящего Стандарта осуществляется по его желанию в день обращения.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12. Основания для отказа в приеме заявления предусмотрены </w:t>
      </w:r>
      <w:hyperlink r:id="rId12">
        <w:r>
          <w:rPr>
            <w:color w:val="0000FF"/>
          </w:rPr>
          <w:t>Правилами</w:t>
        </w:r>
      </w:hyperlink>
      <w:r>
        <w:t xml:space="preserve"> регистрации граждан.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13.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14. Предоставление государственной услуги гражданам прекращается при снятии гражданина с регистрационного учета в целях поиска подходящей работы в случаях, предусмотренных </w:t>
      </w:r>
      <w:hyperlink r:id="rId13">
        <w:r>
          <w:rPr>
            <w:color w:val="0000FF"/>
          </w:rPr>
          <w:t>пунктом 28</w:t>
        </w:r>
      </w:hyperlink>
      <w:r>
        <w:t xml:space="preserve"> Правил регистрации граждан.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15. Результатом предоставления государственной услуги является выдача гражданину: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а) предложения подходящей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уведомления о проведении переговоров или направления на работу;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в) предложения о предоставлении иной государственной услуги в области содействия занятости населения;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г) предложения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д) предложения пройти профессиональное обучение и дополнительное профессиональное образование по направлению органов службы занятости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Title"/>
        <w:jc w:val="center"/>
        <w:outlineLvl w:val="1"/>
      </w:pPr>
      <w:r>
        <w:t>III. Требования к составу, последовательности и срокам</w:t>
      </w:r>
    </w:p>
    <w:p w:rsidR="00BD23B7" w:rsidRDefault="00BD23B7">
      <w:pPr>
        <w:pStyle w:val="ConsPlusTitle"/>
        <w:jc w:val="center"/>
      </w:pPr>
      <w:r>
        <w:t>выполнения административных процедур (действий) и реализации</w:t>
      </w:r>
    </w:p>
    <w:p w:rsidR="00BD23B7" w:rsidRDefault="00BD23B7">
      <w:pPr>
        <w:pStyle w:val="ConsPlusTitle"/>
        <w:jc w:val="center"/>
      </w:pPr>
      <w:r>
        <w:t>сервисов при осуществлении полномочия</w:t>
      </w:r>
    </w:p>
    <w:p w:rsidR="00BD23B7" w:rsidRDefault="00BD23B7">
      <w:pPr>
        <w:pStyle w:val="ConsPlusNormal"/>
        <w:jc w:val="center"/>
      </w:pPr>
    </w:p>
    <w:p w:rsidR="00BD23B7" w:rsidRDefault="00BD23B7">
      <w:pPr>
        <w:pStyle w:val="ConsPlusNormal"/>
        <w:ind w:firstLine="540"/>
        <w:jc w:val="both"/>
      </w:pPr>
      <w:bookmarkStart w:id="1" w:name="P80"/>
      <w:bookmarkEnd w:id="1"/>
      <w:r>
        <w:t>16. Государственная услуга включает следующие административные процедуры (действия):</w:t>
      </w:r>
    </w:p>
    <w:p w:rsidR="00BD23B7" w:rsidRDefault="00BD23B7">
      <w:pPr>
        <w:pStyle w:val="ConsPlusNormal"/>
        <w:spacing w:before="220"/>
        <w:ind w:firstLine="540"/>
        <w:jc w:val="both"/>
      </w:pPr>
      <w:bookmarkStart w:id="2" w:name="P81"/>
      <w:bookmarkEnd w:id="2"/>
      <w:r>
        <w:t>а) анализ сведений о гражданине, содержащихся на единой цифровой платформе;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подбор гражданину подходящей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в) согласование с гражданином вариантов подходящей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г) согласование с работодателем кандидатуры гражданина;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д) направление гражданину уведомления о проведении переговоров с работодателем и выдача гражданину направлений на работу, в случае если у работодателя отсутствует регистрация на единой цифровой платформе, по 2 выбранным вариантам подходящей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е) уведомление гражданина, претендующего на признание безработным, безработного гражданина о необходимости в течение трех рабочих дней с момента получения от центра занятости населения уведомления на проведение переговоров с работодателем или направления на работу, в случае отсутствия у работодателя регистрации на единой цифровой платформе, направить в центр занятости населения информацию в электронной форме с использованием единой цифровой платформы, в том числе через единый портал или региональный портал,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гражданина и причине отказа в приеме на работу;</w:t>
      </w:r>
    </w:p>
    <w:p w:rsidR="00BD23B7" w:rsidRDefault="00BD23B7">
      <w:pPr>
        <w:pStyle w:val="ConsPlusNormal"/>
        <w:spacing w:before="220"/>
        <w:ind w:firstLine="540"/>
        <w:jc w:val="both"/>
      </w:pPr>
      <w:bookmarkStart w:id="3" w:name="P87"/>
      <w:bookmarkEnd w:id="3"/>
      <w:r>
        <w:t>ж) оформление отказа гражданина, претендующего на признание безработным, безработного гражданина от варианта подходящей работы.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17. В случае отсутствия вариантов подходящей работы центр занятости населения предлагает гражданину: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корректировку резюме с целью уточнения критериев поиска работы (при необходимости), в том числе в рамках реализации сервиса "Мое резюме";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работу по смежной профессии (специальности);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для самостоятельного посещения работодателей;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работу без учета транспортной доступности рабочего места, но являющуюся подходящей по другим критериям, предусмотренным </w:t>
      </w:r>
      <w:hyperlink r:id="rId14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 от 19 апреля 1991 г. N 1032-I 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Закон),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государственную услугу по содействию началу осуществления предпринимательской деятельности безработных граждан, включая оказание гражданам, признанным безработными, и </w:t>
      </w:r>
      <w:r>
        <w:lastRenderedPageBreak/>
        <w:t>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государственную услугу по организации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предоставление иных государственных услуг в области содействия занятости населения, определенных </w:t>
      </w:r>
      <w:hyperlink r:id="rId15">
        <w:r>
          <w:rPr>
            <w:color w:val="0000FF"/>
          </w:rPr>
          <w:t>статьей 7.1-1</w:t>
        </w:r>
      </w:hyperlink>
      <w:r>
        <w:t xml:space="preserve"> Закона.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18. Центр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женщинам, находящимся в отпуске по уходу за ребенком до достижения им возраста трех лет, незанятым гражданам, которым назначена страховая пенсия по старости и которые стремятся возобновить трудовую деятельность.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19. Направление центрами занятости населения гражданину уведомлений в соответствии с настоящим Стандартом осуществляется: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а) в случае направления заявления с использованием единой цифровой платформы - через единую цифровую платформу.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заявлении;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в случае направления заявления с использованием единого портала - через единый портал;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в) в случае направления заявления с использованием регионального портала - через региональный портал.</w:t>
      </w:r>
    </w:p>
    <w:p w:rsidR="00BD23B7" w:rsidRDefault="00BD23B7">
      <w:pPr>
        <w:pStyle w:val="ConsPlusNormal"/>
        <w:spacing w:before="220"/>
        <w:ind w:firstLine="540"/>
        <w:jc w:val="both"/>
      </w:pPr>
      <w:bookmarkStart w:id="4" w:name="P101"/>
      <w:bookmarkEnd w:id="4"/>
      <w:r>
        <w:t>20. Центр занятости населения проводит анализ сведений о гражданине, содержащихся на единой цифровой платформе, с учетом наличия или отсутствия сведений о: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профессии (специальности), должности, виде деятельности;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уровне профессиональной подготовки и квалификации, опыте и навыках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среднем заработке по последнему месту работы (службы), исчисленном в порядке, установленном Правительством Российской Федерации &lt;4&gt;;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&lt;4&gt;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сентября 2021 г. N 1552 "Об утверждении Правил исчисления среднего заработка по последнему месту работы (службы)" (Собрание законодательства Российской Федерации, 2021, N 38, ст. 6646).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рекомендуемом характере и условиях труда, для граждан, имеющих ограничения жизнедеятельности, содержащихся в индивидуальной программе реабилитации или абилитации.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21. Анализ сведений о гражданине осуществляется в день постановки его на регистрационный учет в целях поиска подходящей работы, в последующем - в дни получения документов и (или) сведений о гражданине, представленных им или полученных центром </w:t>
      </w:r>
      <w:r>
        <w:lastRenderedPageBreak/>
        <w:t>занятости населения с использованием единой системы межведомственного электронного взаимодействия при регистрации гражданина в целях поиска подходящей работы, принятия решения о признании гражданина безработным, перерегистрации и в других случаях по усмотрению центра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При необходимости по результатам анализа сведений о гражданине центр занятости населения в этот же день направляет ему уведомление с предложением по изменению резюме с целью уточнения критериев подходящей работы, в том числе в рамках реализации сервиса "Мое резюме".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22. Перечень предложений подходящей работы (вакансий) формируется в автоматизированном режиме с использованием технологии интеллектуального поиска вакансий на единой цифровой платформе, исходя из сведений о свободных рабочих местах и вакантных должностях, содержащихся на единой цифровой платформе.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23. Центр занятости населения осуществляет подбор гражданину подходящей работы не позднее следующего рабочего дня со дня регистрации гражданина в целях поиска подходящей работы путем: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анализа автоматически сформированного перечня предложений подходящей работы (вакансий) и отбора вариантов, наиболее подходящих гражданину;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дополнительного поиска вариантов подходящей работы с использованием единой цифровой платформы (при необходимости).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При отсутствии на единой цифровой платформе сведений о рабочих местах и вакантных должностях центр занятости населения осуществляет подбор гражданину подходящей работы в срок не позднее 2 рабочих дней со дня поступления на единую цифровую платформу сведений о рабочих местах и вакантных должностях.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 случае если гражданин не был трудоустроен, центр занятости населения повторно осуществляет подбор подходящей работы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2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24. Центр занятости населения вправе назначить гражданину дату личного посещения центра занятости населения не позднее 3 рабочих дней со дня регистрации гражданина в целях поиска подходящей работы для подбора и согласования вариантов подходящей работы, а также для оказания других государственных услуг в сфере занятости населения. Уведомление с указанием даты посещения центра занятости населения направляется гражданину в день его регистрации в целях поиска подходящей работы через единую цифровую платформу путем автоматизированного формирования и передачи текстового сообщения на адрес электронной почты гражданина, указанный в заявлении.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25. Центр занятости населения в целях согласования с гражданином вариантов подходящей работы не позднее одного рабочего дня со дня принятия заявления гражданина, направляет гражданину с использованием единой цифровой платформы: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а) перечень предложений подходящей работы (вакансий), содержащий не более 10 предложений подходящей работы (вакансий);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уведомление, содержащее информацию для гражданина: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о необходимости ранжировать вакансии в приоритетном порядке, выбрав при этом не </w:t>
      </w:r>
      <w:r>
        <w:lastRenderedPageBreak/>
        <w:t>менее 2 приоритетных вариантов подходящей работы;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о необходимости направления гражданином, претендующим на признание безработным,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содержащего в том числе информацию о выборе 2 вариантов подходящей работы, в течение 2 календарных дней с момента получения перечня предложений подходящей работы (вакансий);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о необходимости направления безработным гражданином в центр занятости населения с использованием единой цифровой платформы, в том числе через единый портал или региональный портал, ранжированного перечня предложений работы (вакансий), содержащего в том числе информацию о выборе 2 вариантов подходящей работы, в течение 2 рабочих дней с момента получения перечня предложений подходящей работы (вакансий).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26. Каждый следующий перечень предложений подходящей работы (вакансий) направляется не позднее одного рабочего дня после поступления на единую цифровую платформу информации о дне и о результатах проведения переговоров с работодателем по двум выбранным вариантам подходящей работы или представления гражданином направления с отметкой работодателя о дне явки гражданина и причине отказа в приеме на работу.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27. Одновременно с перечнем предложений подходящей работы (вакансий) центр занятости населения информирует гражданина о положениях </w:t>
      </w:r>
      <w:hyperlink r:id="rId17">
        <w:r>
          <w:rPr>
            <w:color w:val="0000FF"/>
          </w:rPr>
          <w:t>Закона</w:t>
        </w:r>
      </w:hyperlink>
      <w:r>
        <w:t>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28. Центр занятости населения осуществляет согласование с работодателями кандидатуры гражданина на проведение переговоров на основании ранжированного гражданином перечня предложений подходящей работы (вакансий) до получения подтверждения от работодателей согласия провести переговоры с гражданином о трудоустройстве.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29. Центр занятости населения осуществляет проверку актуальности предложений подходящей работы (вакансий), ранжированных гражданином, начиная с двух приоритетных вариантов подходящей работы, и далее - в порядке их приоритетности, определенном гражданином.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30. По результатам проверки актуальности предложений подходящей работы (вакансий) центр занятости населения согласовывает с работодателями кандидатуру гражданина на проведение переговоров по 2 вариантам подходящей работы, являющимся актуальными.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Согласование осуществляется с использованием средств телефонной или электронной связи, включая информационно-коммуникационную сеть "Интернет". При согласовании по средствам телефонной связи звонок осуществляется по контактному телефону работодателя в дневное время по часовому поясу работодателя.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31. Срок согласования кандидатуры гражданина с работодателями составляет не более одного рабочего дня с момента получения от гражданина ранжированного перечня предложений подходящей работы (вакансий).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32. 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единую цифровую платформу.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33. Центр занятости населения на основе результатов согласования с работодателем кандидатуры гражданина направляет гражданину с использованием единой цифровой платформы уведомление о проведении переговоров о трудоустройстве не позднее одного рабочего дня с момента получения от гражданина ранжированного перечня предложений подходящей работы (вакансий).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lastRenderedPageBreak/>
        <w:t>34. В случае отсутствия у работодателя регистрации на единой цифровой платформе центр занятости населения оформляет направление на работу по форме, утвержденной Министерством труда и социальной защиты Российской Федерации &lt;5&gt;. Уведомление об оформлении гражданину направления на переговоры направляется гражданину вместе с указанным направлением не позднее одного рабочего дня с момента получения от него ранжированного перечня предложений подходящей работы (вакансий).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&lt;5&gt;</w:t>
      </w:r>
      <w:hyperlink r:id="rId18">
        <w:r>
          <w:rPr>
            <w:color w:val="0000FF"/>
          </w:rPr>
          <w:t>Приложение N 6</w:t>
        </w:r>
      </w:hyperlink>
      <w:r>
        <w:t xml:space="preserve">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35. Гражданам направляется (выдается) не более 2 уведомлений (направлений на работу) одновременно.</w:t>
      </w:r>
    </w:p>
    <w:p w:rsidR="00BD23B7" w:rsidRDefault="00BD23B7">
      <w:pPr>
        <w:pStyle w:val="ConsPlusNormal"/>
        <w:spacing w:before="220"/>
        <w:ind w:firstLine="540"/>
        <w:jc w:val="both"/>
      </w:pPr>
      <w:bookmarkStart w:id="5" w:name="P138"/>
      <w:bookmarkEnd w:id="5"/>
      <w:r>
        <w:t>36. Центр занятости населения информирует гражданина: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о необходимости в течение 3 рабочих дней с момента получения от центра занятости населения уведомления (направления на работу) с использованием единой цифровой платформы сформировать отклик на вакансии работодателей по 2 выбранным вариантам подходящей работы, согласовать с работодателем дату и время проведения переговоров о трудоустройстве, направить в центр занятости населения с использованием единой цифровой платформы, в том числе через единый портал или региональный портал, информацию о дне и о результатах проведения переговоров с работодателем по 2 выбранным вариантам подходящей работы и (или) представить направление с отметкой работодателя о дне явки гражданина и причине отказа в приеме на работу, в случае отсутствия у работодателя регистрации на единой цифровой платформе;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о правовых последствиях в случае ненаправления гражданином указанной информации в течение 3 рабочих дней с момента получения от центра занятости населения уведомления (направления на работу) и в случае отказа гражданина от 2 выбранных вариантов подходящей работы, включая работы временного характера, в течение 10 дней со дня постановки на регистрационный учет в целях поиска подходящей работы.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Указанная информация содержится в уведомлении о проведении переговоров о трудоустройстве.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37. Центр занятости населения предлагает гражданину при необходимости пройти подготовку к переговорам с работодателем в рамках реализации сервиса "Мое собеседование".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38. В случае непредставления работодателем информации, предусмотренной </w:t>
      </w:r>
      <w:hyperlink r:id="rId19">
        <w:r>
          <w:rPr>
            <w:color w:val="0000FF"/>
          </w:rPr>
          <w:t>пунктом 5 статьи 25</w:t>
        </w:r>
      </w:hyperlink>
      <w:r>
        <w:t xml:space="preserve"> Закона, центр занятости населения связывается с работодателем по телефону или с использованием электронной связи, в том числе через информационно-коммуникационную сеть "Интернет", с целью уточнения результатов переговоров о трудоустройстве, после чего вносит указанную информацию на единую цифровую платформу в срок не позднее следующего рабочего дня по истечении срока представления работодателем указанной информации.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39. Центр занятости населения подтверждает сведения о трудоустройстве гражданина с использованием единой системы межведомственного электронного взаимодействия.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40. Центр занятости населения вносит сведения о трудоустройстве гражданина на единую цифровую платформу не позднее следующего рабочего дня со дня подтверждения указанных сведений с использованием системы межведомственного электронного взаимодействия.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lastRenderedPageBreak/>
        <w:t>41. В случае если по результатам прохождения собеседования гражданину отказано в трудоустройстве, поиск подходящей работы включает следующие административные процедуры (действия):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а) проверка наличия сведений, указанных в </w:t>
      </w:r>
      <w:hyperlink w:anchor="P101">
        <w:r>
          <w:rPr>
            <w:color w:val="0000FF"/>
          </w:rPr>
          <w:t>пункте 20</w:t>
        </w:r>
      </w:hyperlink>
      <w:r>
        <w:t xml:space="preserve"> настоящего Стандарта;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б) ознакомление с результатами переговоров, проведенных гражданином при содействии центра занятости населения;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в) уточнение критериев поиска подходящей работы с учетом дополнительно полученных сведений и (или) результатов предоставления иной государственной услуги;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г) осуществление административных процедур (действий), предусмотренных </w:t>
      </w:r>
      <w:hyperlink w:anchor="P80">
        <w:r>
          <w:rPr>
            <w:color w:val="0000FF"/>
          </w:rPr>
          <w:t>пунктом 16</w:t>
        </w:r>
      </w:hyperlink>
      <w:r>
        <w:t xml:space="preserve"> настоящего Стандарта.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42. В случае отказа гражданина, претендующего на признание безработным, безработного гражданина от вариантов подходящей работы или отказа от проведения переговоров о трудоустройстве и (или) ненаправления гражданином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гражданина и причине отказа в приеме на работу (в случае отсутствия у работодателя регистрации на единой цифровой платформе) в течение срока, предусмотренного </w:t>
      </w:r>
      <w:hyperlink w:anchor="P138">
        <w:r>
          <w:rPr>
            <w:color w:val="0000FF"/>
          </w:rPr>
          <w:t>пунктом 36</w:t>
        </w:r>
      </w:hyperlink>
      <w:r>
        <w:t xml:space="preserve"> настоящего Стандарта, данный факт фиксируется на единой цифровой платформе.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43. Центр занятости населения реализует сервис "Мое резюме" гражданину, лично обратившемуся за его получением в центр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44. Центр занятости населения реализует сервис "Мое резюме" в соответствии с технологической картой исполнения настоящего Стандарта, разработанной Министерством труда и социальной защиты Российской Федерации (далее - технологическая карта).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45. В случае если гражданину необходимо составить резюме, центр занятости населения в день личного посещения гражданином центра занятости населения проводит с ним интервью для получения информации о гражданине, в том числе об уровне его квалификации, стаже работы, образовании, по желаемому уровню заработной платы, желаемой сфере деятельности, желаемой профессии (специальности, должности) с целью оказания ему профессиональной консультации по составлению резюме.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46. По окончании интервьюирования гражданина центр занятости населения оказывает гражданину профессиональную консультацию по составлению резюме в соответствии с технологической картой.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47. При наличии у гражданина резюме центр занятости населения в день личного посещения гражданином центра занятости населения проводит анализ резюме на предмет необходимости его корректировки с целью уточнения критериев поиска работы. При необходимости корректировки резюме центр занятости населения оказывает гражданину профессиональную консультацию по корректировке резюме в соответствии с технологической картой.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48. По окончании профессиональной консультации центр занятости населения предлагает гражданину самостоятельно составить (скорректировать) свое резюме. По желанию гражданина составление (корректировка) резюме может осуществляться им непосредственно при посещении центра занятости населения. В этом случае центр занятости населения обеспечивает гражданина местом, оборудованным компьютером для составления (корректировки) резюме.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49. Центр занятости населения предлагает гражданину оценить резюме непосредственно </w:t>
      </w:r>
      <w:r>
        <w:lastRenderedPageBreak/>
        <w:t>после его составления (корректировки) на предмет необходимости его доработки.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50. Центр занятости населения по желанию гражданина проводит оценку составленного (скорректированного) гражданином резюме на предмет необходимости его доработки.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51. Результатом реализации сервиса "Мое резюме" является резюме, составленное гражданином с учетом рекомендаций центра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52. Центр занятости населения предлагает оказать гражданину содействие в размещении резюме на единой цифровой платформе.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53. Центр занятости населения реализует сервис "Мое собеседование" гражданину, лично обратившемуся за его получением в центр занятости населения.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54. Центр занятости населения реализует сервис "Мое собеседование" в соответствии с технологической картой.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55. Центр занятости населения в день личного посещения гражданином центра занятости населения оказывает ему профессиональную консультацию по теме подготовки к переговорам с работодателем, в том числе по обучению коммуникативным навыкам и навыкам самопрезентации в соответствии с технологической картой.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56. При реализации сервиса "Мое собеседование" центр занятости населения формирует рекомендации гражданину по подготовке и проведению переговоров с работодателем, с которым центр занятости населения согласовал кандидатуру гражданина на проведение переговоров, в том числе знакомит гражданина с общедоступной информацией о работодателе, сообщает перечень документов, которые может запросить работодатель при проведении переговоров, информирует гражданина о его трудовых правах при проведении переговоров.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57. Центр занятости населения предлагает гражданину участие в тренингах по подготовке к проведению переговоров, организуемых центром занятости населения. При желании гражданина принять участие в тренинге по подготовке к проведению переговоров центр занятости населения согласовывает с гражданином дату и время его проведения.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58. Тренинги могут проводиться как очно, так и с использованием видео-конференц-связи.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В случае проведения тренинга в очном формате, гражданин лично посещает центр занятости населения в согласованную дату проведения тренинга для участия в нем.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Title"/>
        <w:jc w:val="center"/>
        <w:outlineLvl w:val="1"/>
      </w:pPr>
      <w:r>
        <w:t>IV. Требования к обеспечению организации деятельности,</w:t>
      </w:r>
    </w:p>
    <w:p w:rsidR="00BD23B7" w:rsidRDefault="00BD23B7">
      <w:pPr>
        <w:pStyle w:val="ConsPlusTitle"/>
        <w:jc w:val="center"/>
      </w:pPr>
      <w:r>
        <w:t>показателям исполнения стандарта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  <w:r>
        <w:t>59. Предоставление государственной услуги осуществляется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организации деятельности органов службы занятости в субъектах Российской Федерации.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 xml:space="preserve">60.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193">
        <w:r>
          <w:rPr>
            <w:color w:val="0000FF"/>
          </w:rPr>
          <w:t>приложении</w:t>
        </w:r>
      </w:hyperlink>
      <w:r>
        <w:t xml:space="preserve"> к настоящему Стандарту.</w:t>
      </w:r>
    </w:p>
    <w:p w:rsidR="00BD23B7" w:rsidRDefault="00BD23B7">
      <w:pPr>
        <w:pStyle w:val="ConsPlusNormal"/>
        <w:spacing w:before="220"/>
        <w:ind w:firstLine="540"/>
        <w:jc w:val="both"/>
      </w:pPr>
      <w:r>
        <w:t>61.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jc w:val="right"/>
        <w:outlineLvl w:val="1"/>
      </w:pPr>
      <w:r>
        <w:t>Приложение</w:t>
      </w:r>
    </w:p>
    <w:p w:rsidR="00BD23B7" w:rsidRDefault="00BD23B7">
      <w:pPr>
        <w:pStyle w:val="ConsPlusNormal"/>
        <w:jc w:val="right"/>
      </w:pPr>
      <w:r>
        <w:t>к стандарту осуществления полномочия</w:t>
      </w:r>
    </w:p>
    <w:p w:rsidR="00BD23B7" w:rsidRDefault="00BD23B7">
      <w:pPr>
        <w:pStyle w:val="ConsPlusNormal"/>
        <w:jc w:val="right"/>
      </w:pPr>
      <w:r>
        <w:t>в сфере занятости населения по оказанию</w:t>
      </w:r>
    </w:p>
    <w:p w:rsidR="00BD23B7" w:rsidRDefault="00BD23B7">
      <w:pPr>
        <w:pStyle w:val="ConsPlusNormal"/>
        <w:jc w:val="right"/>
      </w:pPr>
      <w:r>
        <w:t>государственной услуги содействия</w:t>
      </w:r>
    </w:p>
    <w:p w:rsidR="00BD23B7" w:rsidRDefault="00BD23B7">
      <w:pPr>
        <w:pStyle w:val="ConsPlusNormal"/>
        <w:jc w:val="right"/>
      </w:pPr>
      <w:r>
        <w:t>работодателям в подборе необходимых</w:t>
      </w:r>
    </w:p>
    <w:p w:rsidR="00BD23B7" w:rsidRDefault="00BD23B7">
      <w:pPr>
        <w:pStyle w:val="ConsPlusNormal"/>
        <w:jc w:val="right"/>
      </w:pPr>
      <w:r>
        <w:t>работников, утвержденному приказом</w:t>
      </w:r>
    </w:p>
    <w:p w:rsidR="00BD23B7" w:rsidRDefault="00BD23B7">
      <w:pPr>
        <w:pStyle w:val="ConsPlusNormal"/>
        <w:jc w:val="right"/>
      </w:pPr>
      <w:r>
        <w:t>Министерства труда и социальной</w:t>
      </w:r>
    </w:p>
    <w:p w:rsidR="00BD23B7" w:rsidRDefault="00BD23B7">
      <w:pPr>
        <w:pStyle w:val="ConsPlusNormal"/>
        <w:jc w:val="right"/>
      </w:pPr>
      <w:r>
        <w:t>защиты Российской Федерации</w:t>
      </w:r>
    </w:p>
    <w:p w:rsidR="00BD23B7" w:rsidRDefault="00BD23B7">
      <w:pPr>
        <w:pStyle w:val="ConsPlusNormal"/>
        <w:jc w:val="right"/>
      </w:pPr>
      <w:r>
        <w:t>от 28 января 2022 г. N 27н</w:t>
      </w: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Normal"/>
        <w:jc w:val="right"/>
        <w:outlineLvl w:val="2"/>
      </w:pPr>
      <w:r>
        <w:t>Таблица</w:t>
      </w:r>
    </w:p>
    <w:p w:rsidR="00BD23B7" w:rsidRDefault="00BD23B7">
      <w:pPr>
        <w:pStyle w:val="ConsPlusNormal"/>
        <w:jc w:val="right"/>
      </w:pPr>
    </w:p>
    <w:p w:rsidR="00BD23B7" w:rsidRDefault="00BD23B7">
      <w:pPr>
        <w:pStyle w:val="ConsPlusTitle"/>
        <w:jc w:val="center"/>
      </w:pPr>
      <w:bookmarkStart w:id="6" w:name="P193"/>
      <w:bookmarkEnd w:id="6"/>
      <w:r>
        <w:t>Показатели исполнения стандарта осуществления полномочия</w:t>
      </w:r>
    </w:p>
    <w:p w:rsidR="00BD23B7" w:rsidRDefault="00BD23B7">
      <w:pPr>
        <w:pStyle w:val="ConsPlusTitle"/>
        <w:jc w:val="center"/>
      </w:pPr>
      <w:r>
        <w:t>в сфере занятости населения по оказанию государственной</w:t>
      </w:r>
    </w:p>
    <w:p w:rsidR="00BD23B7" w:rsidRDefault="00BD23B7">
      <w:pPr>
        <w:pStyle w:val="ConsPlusTitle"/>
        <w:jc w:val="center"/>
      </w:pPr>
      <w:r>
        <w:t>услуги содействия работодателям в подборе необходимых</w:t>
      </w:r>
    </w:p>
    <w:p w:rsidR="00BD23B7" w:rsidRDefault="00BD23B7">
      <w:pPr>
        <w:pStyle w:val="ConsPlusTitle"/>
        <w:jc w:val="center"/>
      </w:pPr>
      <w:r>
        <w:t>работников, сведения, необходимые для расчета показателей,</w:t>
      </w:r>
    </w:p>
    <w:p w:rsidR="00BD23B7" w:rsidRDefault="00BD23B7">
      <w:pPr>
        <w:pStyle w:val="ConsPlusTitle"/>
        <w:jc w:val="center"/>
      </w:pPr>
      <w:r>
        <w:t>методика оценки (расчета) показателей</w:t>
      </w:r>
    </w:p>
    <w:p w:rsidR="00BD23B7" w:rsidRDefault="00BD23B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1077"/>
        <w:gridCol w:w="2324"/>
        <w:gridCol w:w="3515"/>
      </w:tblGrid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jc w:val="center"/>
            </w:pPr>
            <w:r>
              <w:t>Источники информации для расчета (оценки)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jc w:val="center"/>
            </w:pPr>
            <w:r>
              <w:t>Методика расчета (оценки)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>Средняя продолжительность поиска работы граждан, подавших заявление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снятия с учета гражданина в связи с трудоустройством (по всем гражданам);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1. По всем гражданам вычисляется срок трудоустройства (разница между датами снятия с учета в связи с трудоустройством и принятия заявления).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2. Вычисляется среднее значение по срокам трудоустройства граждан, трудоустроенных в отчетном периоде, со дня подачи заявления.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>Доля граждан, трудоустроенных в течение 10 дней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снятия с учета в целях поиска подходящей работы гражданина в связи с трудоустройством (по всем гражданам);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 xml:space="preserve">- дата принятия заявления гражданина </w:t>
            </w:r>
            <w:r>
              <w:lastRenderedPageBreak/>
              <w:t>(по всем гражданам)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lastRenderedPageBreak/>
              <w:t>1. По всем гражданам вычисляется срок трудоустройства (разница между датами трудоустройства и принятия заявления).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2. Вычисляется численность граждан, срок трудоустройства которых составляет более 10 дней.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 xml:space="preserve">4. Вычисляется отношение численности граждан, срок </w:t>
            </w:r>
            <w:r>
              <w:lastRenderedPageBreak/>
              <w:t>трудоустройства которых составляет не более 10 дней (из числа подавших заявление в отчетном периоде), к общей численности граждан, подавших заявление в отчетном периоде, и умножается на 100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>Доля не трудоустроенных граждан в течение шести месяцев со дня подачи заявления, от общего количества граждан, которые подали заявление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снятия гражданина с учета в целях поиска подходящей работы и в качестве безработных (по всем гражданам);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принятия заявления гражданина (по всем гражданам).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1. Исходя из дат принятия заявления, дат снятия граждан с учета в целях поиска подходящей работы и в качестве безработных, вычисляется численность граждан, подавших заявление в отчетном периоде, снятых с регистрационного учета по истечении 6 месяцев с даты принятия заявления.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2. Исходя из дат принятия заявления, вычисляется численность граждан, подавших заявление в отчетном периоде, состоящих на регистрационном учете по истечении 6 месяцев с даты подачи заявления.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3. Вычисляется общая численность граждан, подавших заявление в отчетном периоде.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4. Вычисляется отношение численности граждан, подавших заявление в отчетном периоде, состоящих на регистрационном учете по истечении 6 месяцев с даты подачи заявления или снятых с учета по истечении 6 месяцев с даты подачи заявления, к общей численности граждан, подавших заявление в отчетном периоде, и умножается на 100.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 xml:space="preserve">Средний срок направления гражданам уведомления с перечнем вариантов подходящей работы (вакансий) с момента поступления сведений о свободных </w:t>
            </w:r>
            <w:r>
              <w:lastRenderedPageBreak/>
              <w:t>рабочих местах и вакантных должностях на единую цифровую платформу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lastRenderedPageBreak/>
              <w:t>Рабочие дни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 xml:space="preserve">- дата и время направления гражданам уведомления с перечнем вариантов подходящей работы (вакансий) (отдельно по каждому </w:t>
            </w:r>
            <w:r>
              <w:lastRenderedPageBreak/>
              <w:t>уведомлению);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и время поступления сведений о свободных рабочих местах и вакантных должностях на единую цифровую платформу (отдельно по каждой вакансии)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lastRenderedPageBreak/>
              <w:t xml:space="preserve">1. Исходя из даты и времени направления уведомлений гражданам и поступления сведений о свободных рабочих местах и вакантных должностях и даты направления уведомления по данным рабочим местам и должностям определяется срок направления гражданам уведомления с перечнем вариантов подходящей работы (вакансий) с момента поступления сведений о свободных рабочих </w:t>
            </w:r>
            <w:r>
              <w:lastRenderedPageBreak/>
              <w:t>местах и вакантных должностях на единую цифровую платформу по каждому уведомлению (из даты и времени направления уведомления вычитается дата и время поступления сведений о свободном рабочем месте или вакантной должности).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2. Определяется среднее значение по срокам направления гражданам уведомления с перечнем вариантов подходящей работы (вакансий) с момента поступления сведений о свободных рабочих местах и вакантных должностях на единую цифровую платформу.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>Средний срок направления гражданам уведомления о проведении переговоров с работодателем с момента получения от заявителя ранжированного перечня вакансий (вариантов подходящей работы)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Рабочие дни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и время получения от граждан ранжированного перечня вакансий;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и время направления гражданам уведомления о проведении переговоров с работодателем и ранжированного перечня вакансий после согласования с работодателями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1. Исходя из даты и времени получения от граждан ранжированного перечня вакансий и даты и времени направления уведомления о проведении переговоров с работодателем определяется срок направления гражданам уведомления о проведении переговоров с работодателем с момента получения от заявителя ранжированного перечня вакансий (отдельно по каждому случаю).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2. Вычисляется среднее значение по срокам направления гражданам уведомления о проведении переговоров с работодателем с момента получения от заявителя ранжированного перечня вакансий</w:t>
            </w:r>
          </w:p>
        </w:tc>
      </w:tr>
      <w:tr w:rsidR="00BD23B7">
        <w:tc>
          <w:tcPr>
            <w:tcW w:w="454" w:type="dxa"/>
          </w:tcPr>
          <w:p w:rsidR="00BD23B7" w:rsidRDefault="00BD23B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D23B7" w:rsidRDefault="00BD23B7">
            <w:pPr>
              <w:pStyle w:val="ConsPlusNormal"/>
              <w:jc w:val="both"/>
            </w:pPr>
            <w:r>
              <w:t>Доля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</w:t>
            </w:r>
          </w:p>
        </w:tc>
        <w:tc>
          <w:tcPr>
            <w:tcW w:w="1077" w:type="dxa"/>
          </w:tcPr>
          <w:p w:rsidR="00BD23B7" w:rsidRDefault="00BD23B7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324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t>Сведения, формируемые автоматически на единой цифровой платформе: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направления уведомления о проведении переговоров с работодателем;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вакансии, содержащиеся в уведомлении;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 xml:space="preserve">- дата назначения </w:t>
            </w:r>
            <w:r>
              <w:lastRenderedPageBreak/>
              <w:t>переговоров с работодателем (собеседования) по вакансии;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- дата представления направления на работу, содержащего сведения о результатах проведения переговоров</w:t>
            </w:r>
          </w:p>
        </w:tc>
        <w:tc>
          <w:tcPr>
            <w:tcW w:w="3515" w:type="dxa"/>
          </w:tcPr>
          <w:p w:rsidR="00BD23B7" w:rsidRDefault="00BD23B7">
            <w:pPr>
              <w:pStyle w:val="ConsPlusNormal"/>
              <w:ind w:firstLine="283"/>
              <w:jc w:val="both"/>
            </w:pPr>
            <w:r>
              <w:lastRenderedPageBreak/>
              <w:t>1. Исходя из дат направления уведомлений и сведений о вакансиях, содержащихся в уведомлениях, вычисляется общее количество вакансий, включенных в уведомления о проведении переговоров.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 xml:space="preserve">2. По каждой из вакансий, по которым направлены уведомления о проведении переговоров, исходя из наличия даты проведения переговоров на единой цифровой платформе (в планировщике собеседований или сведениях, </w:t>
            </w:r>
            <w:r>
              <w:lastRenderedPageBreak/>
              <w:t>внесенных по предоставленным гражданами направлениям), определяется факт назначения переговоров с работодателем. Вычисляется общее количество вакансий, по которым с работодателями назначены переговоры.</w:t>
            </w:r>
          </w:p>
          <w:p w:rsidR="00BD23B7" w:rsidRDefault="00BD23B7">
            <w:pPr>
              <w:pStyle w:val="ConsPlusNormal"/>
              <w:ind w:firstLine="283"/>
              <w:jc w:val="both"/>
            </w:pPr>
            <w:r>
              <w:t>3. Вычисляется отношение количества вакансий, по которым с работодателями назначены переговоры, от общего количества вакансий, по которым направлены уведомления о проведении переговоров с работодателями, и умножается на 100.</w:t>
            </w:r>
          </w:p>
        </w:tc>
      </w:tr>
    </w:tbl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ind w:firstLine="540"/>
        <w:jc w:val="both"/>
      </w:pPr>
    </w:p>
    <w:p w:rsidR="00BD23B7" w:rsidRDefault="00BD23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B7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3B7"/>
    <w:rsid w:val="0022756C"/>
    <w:rsid w:val="0038166F"/>
    <w:rsid w:val="0053377D"/>
    <w:rsid w:val="00786ED9"/>
    <w:rsid w:val="00AE64B3"/>
    <w:rsid w:val="00BD23B7"/>
    <w:rsid w:val="00C2550B"/>
    <w:rsid w:val="00E56D07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3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23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23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193&amp;dst=745" TargetMode="External"/><Relationship Id="rId13" Type="http://schemas.openxmlformats.org/officeDocument/2006/relationships/hyperlink" Target="https://login.consultant.ru/link/?req=doc&amp;base=RZB&amp;n=450576&amp;dst=100078" TargetMode="External"/><Relationship Id="rId18" Type="http://schemas.openxmlformats.org/officeDocument/2006/relationships/hyperlink" Target="https://login.consultant.ru/link/?req=doc&amp;base=RZB&amp;n=456509&amp;dst=1003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39950&amp;dst=157" TargetMode="External"/><Relationship Id="rId12" Type="http://schemas.openxmlformats.org/officeDocument/2006/relationships/hyperlink" Target="https://login.consultant.ru/link/?req=doc&amp;base=RZB&amp;n=450576&amp;dst=100016" TargetMode="External"/><Relationship Id="rId17" Type="http://schemas.openxmlformats.org/officeDocument/2006/relationships/hyperlink" Target="https://login.consultant.ru/link/?req=doc&amp;base=RZB&amp;n=4641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3956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193&amp;dst=826" TargetMode="External"/><Relationship Id="rId11" Type="http://schemas.openxmlformats.org/officeDocument/2006/relationships/hyperlink" Target="https://login.consultant.ru/link/?req=doc&amp;base=RZB&amp;n=464193&amp;dst=733" TargetMode="External"/><Relationship Id="rId5" Type="http://schemas.openxmlformats.org/officeDocument/2006/relationships/hyperlink" Target="https://login.consultant.ru/link/?req=doc&amp;base=RZB&amp;n=464193&amp;dst=824" TargetMode="External"/><Relationship Id="rId15" Type="http://schemas.openxmlformats.org/officeDocument/2006/relationships/hyperlink" Target="https://login.consultant.ru/link/?req=doc&amp;base=RZB&amp;n=464193&amp;dst=203" TargetMode="External"/><Relationship Id="rId10" Type="http://schemas.openxmlformats.org/officeDocument/2006/relationships/hyperlink" Target="https://login.consultant.ru/link/?req=doc&amp;base=RZB&amp;n=464193&amp;dst=732" TargetMode="External"/><Relationship Id="rId19" Type="http://schemas.openxmlformats.org/officeDocument/2006/relationships/hyperlink" Target="https://login.consultant.ru/link/?req=doc&amp;base=RZB&amp;n=464193&amp;dst=7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576&amp;dst=100016" TargetMode="External"/><Relationship Id="rId14" Type="http://schemas.openxmlformats.org/officeDocument/2006/relationships/hyperlink" Target="https://login.consultant.ru/link/?req=doc&amp;base=RZB&amp;n=464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5705</Words>
  <Characters>32524</Characters>
  <Application>Microsoft Office Word</Application>
  <DocSecurity>0</DocSecurity>
  <Lines>271</Lines>
  <Paragraphs>76</Paragraphs>
  <ScaleCrop>false</ScaleCrop>
  <Company/>
  <LinksUpToDate>false</LinksUpToDate>
  <CharactersWithSpaces>38153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2024-02-29T13:32:00Z</dcterms:created>
  <dcterms:modified xsi:type="dcterms:W3CDTF">2024-02-29T13:33:00Z</dcterms:modified>
</cp:coreProperties>
</file>