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ПРАВИТЕЛЬСТВО СМОЛЕНСКОЙ ОБЛАСТИ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Times New Roman"/>
          <w:b/>
          <w:bCs/>
          <w:sz w:val="28"/>
          <w:szCs w:val="28"/>
        </w:rPr>
      </w:pP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ПОСТАНОВЛЕНИЕ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от 31 октября 2025 г. </w:t>
      </w:r>
      <w:r w:rsidR="00893014" w:rsidRPr="00ED210C">
        <w:rPr>
          <w:rFonts w:ascii="Arial Cyr" w:hAnsi="Arial Cyr" w:cs="Times New Roman"/>
          <w:b/>
          <w:bCs/>
          <w:sz w:val="28"/>
          <w:szCs w:val="28"/>
        </w:rPr>
        <w:t>№</w:t>
      </w:r>
      <w:r w:rsidRPr="00ED210C">
        <w:rPr>
          <w:rFonts w:ascii="Arial Cyr" w:hAnsi="Arial Cyr" w:cs="Times New Roman"/>
          <w:b/>
          <w:bCs/>
          <w:sz w:val="28"/>
          <w:szCs w:val="28"/>
        </w:rPr>
        <w:t>661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О</w:t>
      </w:r>
      <w:r w:rsidR="00ED210C">
        <w:rPr>
          <w:rFonts w:ascii="Arial Cyr" w:hAnsi="Arial Cyr" w:cs="Times New Roman"/>
          <w:b/>
          <w:bCs/>
          <w:sz w:val="28"/>
          <w:szCs w:val="28"/>
        </w:rPr>
        <w:t>б</w:t>
      </w: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 </w:t>
      </w:r>
      <w:r w:rsidR="00ED210C" w:rsidRPr="00ED210C">
        <w:rPr>
          <w:rFonts w:ascii="Arial Cyr" w:hAnsi="Arial Cyr" w:cs="Times New Roman"/>
          <w:b/>
          <w:bCs/>
          <w:sz w:val="28"/>
          <w:szCs w:val="28"/>
        </w:rPr>
        <w:t>установлении величины прожиточного минимума на душу</w:t>
      </w:r>
    </w:p>
    <w:p w:rsidR="00954DE2" w:rsidRPr="00ED210C" w:rsidRDefault="00ED210C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населения и по основным социально-демографическим группам</w:t>
      </w:r>
    </w:p>
    <w:p w:rsidR="00954DE2" w:rsidRPr="00ED210C" w:rsidRDefault="00ED210C" w:rsidP="00954DE2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населения в </w:t>
      </w:r>
      <w:r>
        <w:rPr>
          <w:rFonts w:ascii="Arial Cyr" w:hAnsi="Arial Cyr" w:cs="Times New Roman"/>
          <w:b/>
          <w:bCs/>
          <w:sz w:val="28"/>
          <w:szCs w:val="28"/>
        </w:rPr>
        <w:t>С</w:t>
      </w:r>
      <w:r w:rsidRPr="00ED210C">
        <w:rPr>
          <w:rFonts w:ascii="Arial Cyr" w:hAnsi="Arial Cyr" w:cs="Times New Roman"/>
          <w:b/>
          <w:bCs/>
          <w:sz w:val="28"/>
          <w:szCs w:val="28"/>
        </w:rPr>
        <w:t>моленской области на 2026 год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Times New Roman"/>
          <w:b/>
          <w:bCs/>
          <w:sz w:val="28"/>
          <w:szCs w:val="28"/>
        </w:rPr>
      </w:pP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Times New Roman"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 xml:space="preserve">В соответствии с Федеральным </w:t>
      </w:r>
      <w:hyperlink r:id="rId4" w:history="1">
        <w:r w:rsidRPr="00ED210C">
          <w:rPr>
            <w:rFonts w:ascii="Arial Cyr" w:hAnsi="Arial Cyr" w:cs="Times New Roman"/>
            <w:bCs/>
            <w:color w:val="0000FF"/>
            <w:sz w:val="28"/>
            <w:szCs w:val="28"/>
          </w:rPr>
          <w:t>законом</w:t>
        </w:r>
      </w:hyperlink>
      <w:r w:rsidRPr="00ED210C">
        <w:rPr>
          <w:rFonts w:ascii="Arial Cyr" w:hAnsi="Arial Cyr" w:cs="Times New Roman"/>
          <w:bCs/>
          <w:sz w:val="28"/>
          <w:szCs w:val="28"/>
        </w:rPr>
        <w:t xml:space="preserve"> «О прожиточном минимуме в Российской Федерации» Правительство Смоленской области постановляет:</w:t>
      </w:r>
    </w:p>
    <w:p w:rsidR="00954DE2" w:rsidRPr="00ED210C" w:rsidRDefault="00954DE2" w:rsidP="00954DE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 Cyr" w:hAnsi="Arial Cyr" w:cs="Times New Roman"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>Установить следующую величину прожиточного минимума в Смоленской области на 2026 год:</w:t>
      </w:r>
    </w:p>
    <w:p w:rsidR="00954DE2" w:rsidRPr="00ED210C" w:rsidRDefault="00954DE2" w:rsidP="00954DE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 xml:space="preserve">а) в расчете на душу населения - </w:t>
      </w: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18750 </w:t>
      </w:r>
      <w:r w:rsidRPr="00ED210C">
        <w:rPr>
          <w:rFonts w:ascii="Arial Cyr" w:hAnsi="Arial Cyr" w:cs="Times New Roman"/>
          <w:bCs/>
          <w:sz w:val="28"/>
          <w:szCs w:val="28"/>
        </w:rPr>
        <w:t>рублей;</w:t>
      </w:r>
    </w:p>
    <w:p w:rsidR="00954DE2" w:rsidRPr="00ED210C" w:rsidRDefault="00954DE2" w:rsidP="00954DE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 Cyr" w:hAnsi="Arial Cyr" w:cs="Times New Roman"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>б) по основным социально-демографическим группам населения:</w:t>
      </w:r>
    </w:p>
    <w:p w:rsidR="00954DE2" w:rsidRPr="00ED210C" w:rsidRDefault="00954DE2" w:rsidP="00954DE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 Cyr" w:hAnsi="Arial Cyr" w:cs="Times New Roman"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>- для трудоспособного населения</w:t>
      </w: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 </w:t>
      </w:r>
      <w:r w:rsidRPr="00ED210C">
        <w:rPr>
          <w:rFonts w:ascii="Arial Cyr" w:hAnsi="Arial Cyr" w:cs="Times New Roman"/>
          <w:bCs/>
          <w:sz w:val="28"/>
          <w:szCs w:val="28"/>
        </w:rPr>
        <w:t>-</w:t>
      </w: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 20438 </w:t>
      </w:r>
      <w:r w:rsidRPr="00ED210C">
        <w:rPr>
          <w:rFonts w:ascii="Arial Cyr" w:hAnsi="Arial Cyr" w:cs="Times New Roman"/>
          <w:bCs/>
          <w:sz w:val="28"/>
          <w:szCs w:val="28"/>
        </w:rPr>
        <w:t>рублей;</w:t>
      </w:r>
    </w:p>
    <w:p w:rsidR="00954DE2" w:rsidRPr="00ED210C" w:rsidRDefault="00954DE2" w:rsidP="00954DE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 Cyr" w:hAnsi="Arial Cyr" w:cs="Times New Roman"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 xml:space="preserve">- для пенсионеров - </w:t>
      </w: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16125 </w:t>
      </w:r>
      <w:r w:rsidRPr="00ED210C">
        <w:rPr>
          <w:rFonts w:ascii="Arial Cyr" w:hAnsi="Arial Cyr" w:cs="Times New Roman"/>
          <w:bCs/>
          <w:sz w:val="28"/>
          <w:szCs w:val="28"/>
        </w:rPr>
        <w:t>рублей;</w:t>
      </w:r>
    </w:p>
    <w:p w:rsidR="00954DE2" w:rsidRPr="00ED210C" w:rsidRDefault="00954DE2" w:rsidP="00954DE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 Cyr" w:hAnsi="Arial Cyr" w:cs="Times New Roman"/>
          <w:bCs/>
          <w:sz w:val="28"/>
          <w:szCs w:val="28"/>
        </w:rPr>
      </w:pPr>
      <w:r w:rsidRPr="00ED210C">
        <w:rPr>
          <w:rFonts w:ascii="Arial Cyr" w:hAnsi="Arial Cyr" w:cs="Times New Roman"/>
          <w:bCs/>
          <w:sz w:val="28"/>
          <w:szCs w:val="28"/>
        </w:rPr>
        <w:t xml:space="preserve">- для детей - </w:t>
      </w:r>
      <w:r w:rsidRPr="00ED210C">
        <w:rPr>
          <w:rFonts w:ascii="Arial Cyr" w:hAnsi="Arial Cyr" w:cs="Times New Roman"/>
          <w:b/>
          <w:bCs/>
          <w:sz w:val="28"/>
          <w:szCs w:val="28"/>
        </w:rPr>
        <w:t xml:space="preserve">18188 </w:t>
      </w:r>
      <w:r w:rsidRPr="00ED210C">
        <w:rPr>
          <w:rFonts w:ascii="Arial Cyr" w:hAnsi="Arial Cyr" w:cs="Times New Roman"/>
          <w:bCs/>
          <w:sz w:val="28"/>
          <w:szCs w:val="28"/>
        </w:rPr>
        <w:t>рублей.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Times New Roman"/>
          <w:bCs/>
          <w:sz w:val="28"/>
          <w:szCs w:val="28"/>
        </w:rPr>
      </w:pP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Губернатор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Смоленской области</w:t>
      </w:r>
    </w:p>
    <w:p w:rsidR="00954DE2" w:rsidRPr="00ED210C" w:rsidRDefault="00954DE2" w:rsidP="00954DE2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Times New Roman"/>
          <w:b/>
          <w:bCs/>
          <w:sz w:val="28"/>
          <w:szCs w:val="28"/>
        </w:rPr>
      </w:pPr>
      <w:r w:rsidRPr="00ED210C">
        <w:rPr>
          <w:rFonts w:ascii="Arial Cyr" w:hAnsi="Arial Cyr" w:cs="Times New Roman"/>
          <w:b/>
          <w:bCs/>
          <w:sz w:val="28"/>
          <w:szCs w:val="28"/>
        </w:rPr>
        <w:t>В.Н.АНОХИН</w:t>
      </w:r>
    </w:p>
    <w:p w:rsidR="0006348C" w:rsidRPr="00ED210C" w:rsidRDefault="0006348C">
      <w:pPr>
        <w:rPr>
          <w:rFonts w:ascii="Arial Cyr" w:hAnsi="Arial Cyr"/>
          <w:sz w:val="28"/>
          <w:szCs w:val="28"/>
        </w:rPr>
      </w:pPr>
    </w:p>
    <w:sectPr w:rsidR="0006348C" w:rsidRPr="00ED210C" w:rsidSect="00594AC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54DE2"/>
    <w:rsid w:val="0006348C"/>
    <w:rsid w:val="006D70D3"/>
    <w:rsid w:val="00893014"/>
    <w:rsid w:val="00954DE2"/>
    <w:rsid w:val="00ED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2860&amp;dst=100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Трудоустройство1</dc:creator>
  <cp:lastModifiedBy>Информация2</cp:lastModifiedBy>
  <cp:revision>3</cp:revision>
  <dcterms:created xsi:type="dcterms:W3CDTF">2026-05-08T05:26:00Z</dcterms:created>
  <dcterms:modified xsi:type="dcterms:W3CDTF">2026-05-25T09:52:00Z</dcterms:modified>
</cp:coreProperties>
</file>