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89" w:rsidRPr="00121200" w:rsidRDefault="00DC5E89" w:rsidP="00DC5E89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89" w:rsidRPr="003C2285" w:rsidRDefault="00DC5E89" w:rsidP="00DC5E89">
      <w:pPr>
        <w:spacing w:line="360" w:lineRule="auto"/>
        <w:jc w:val="center"/>
        <w:rPr>
          <w:sz w:val="24"/>
          <w:szCs w:val="24"/>
        </w:rPr>
      </w:pPr>
    </w:p>
    <w:p w:rsidR="00DC5E89" w:rsidRPr="00E8770B" w:rsidRDefault="00DC5E89" w:rsidP="00DC5E8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DC5E89" w:rsidRPr="00A057EB" w:rsidRDefault="00DC5E89" w:rsidP="00DC5E89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C5E89" w:rsidRPr="00721E82" w:rsidRDefault="00DC5E89" w:rsidP="00DC5E89">
      <w:pPr>
        <w:jc w:val="center"/>
        <w:rPr>
          <w:b/>
          <w:bCs/>
          <w:color w:val="000080"/>
          <w:sz w:val="16"/>
          <w:szCs w:val="16"/>
        </w:rPr>
      </w:pPr>
    </w:p>
    <w:p w:rsidR="00DC5E89" w:rsidRDefault="00DC5E89" w:rsidP="00DC5E89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14.06.2022  № </w:t>
      </w:r>
      <w:bookmarkStart w:id="1" w:name="NUM"/>
      <w:bookmarkEnd w:id="1"/>
      <w:r>
        <w:rPr>
          <w:color w:val="000080"/>
          <w:sz w:val="24"/>
          <w:szCs w:val="24"/>
        </w:rPr>
        <w:t>397</w:t>
      </w:r>
    </w:p>
    <w:p w:rsidR="00DC5E89" w:rsidRDefault="00DC5E89" w:rsidP="00DC5E89">
      <w:pPr>
        <w:autoSpaceDE w:val="0"/>
        <w:autoSpaceDN w:val="0"/>
        <w:adjustRightInd w:val="0"/>
        <w:ind w:right="5705"/>
        <w:outlineLvl w:val="0"/>
        <w:rPr>
          <w:szCs w:val="28"/>
        </w:rPr>
      </w:pPr>
    </w:p>
    <w:p w:rsidR="00DC5E89" w:rsidRDefault="00DC5E89" w:rsidP="00DC5E89">
      <w:pPr>
        <w:autoSpaceDE w:val="0"/>
        <w:autoSpaceDN w:val="0"/>
        <w:adjustRightInd w:val="0"/>
        <w:ind w:right="5705"/>
        <w:outlineLvl w:val="0"/>
        <w:rPr>
          <w:szCs w:val="28"/>
        </w:rPr>
      </w:pPr>
    </w:p>
    <w:p w:rsidR="00DC5E89" w:rsidRDefault="00DC5E89" w:rsidP="00DC5E89">
      <w:pPr>
        <w:autoSpaceDE w:val="0"/>
        <w:autoSpaceDN w:val="0"/>
        <w:adjustRightInd w:val="0"/>
        <w:ind w:right="5705"/>
        <w:outlineLvl w:val="0"/>
        <w:rPr>
          <w:szCs w:val="28"/>
        </w:rPr>
      </w:pPr>
      <w:r>
        <w:rPr>
          <w:szCs w:val="28"/>
        </w:rPr>
        <w:t>Об</w:t>
      </w:r>
      <w:r w:rsidRPr="00FD4814">
        <w:rPr>
          <w:szCs w:val="28"/>
        </w:rPr>
        <w:t xml:space="preserve"> утверждении </w:t>
      </w:r>
      <w:r>
        <w:rPr>
          <w:szCs w:val="28"/>
        </w:rPr>
        <w:t>региональной</w:t>
      </w:r>
      <w:r w:rsidRPr="00FD4814">
        <w:rPr>
          <w:szCs w:val="28"/>
        </w:rPr>
        <w:t xml:space="preserve"> программы «</w:t>
      </w:r>
      <w:r w:rsidRPr="00C03B08">
        <w:rPr>
          <w:szCs w:val="28"/>
        </w:rPr>
        <w:t>Содействие занятости молодежи Смоленской области</w:t>
      </w:r>
      <w:r w:rsidRPr="00FD4814">
        <w:rPr>
          <w:szCs w:val="28"/>
        </w:rPr>
        <w:t xml:space="preserve">» </w:t>
      </w:r>
      <w:r>
        <w:rPr>
          <w:szCs w:val="28"/>
        </w:rPr>
        <w:t>на период до 2030 года</w:t>
      </w:r>
    </w:p>
    <w:p w:rsidR="00DC5E89" w:rsidRPr="00FD4814" w:rsidRDefault="00DC5E89" w:rsidP="00DC5E89">
      <w:pPr>
        <w:autoSpaceDE w:val="0"/>
        <w:autoSpaceDN w:val="0"/>
        <w:adjustRightInd w:val="0"/>
        <w:ind w:right="5705"/>
        <w:outlineLvl w:val="0"/>
        <w:rPr>
          <w:szCs w:val="28"/>
        </w:rPr>
      </w:pPr>
    </w:p>
    <w:p w:rsidR="00DC5E89" w:rsidRPr="00FD4814" w:rsidRDefault="00DC5E89" w:rsidP="00DC5E8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DC5E89" w:rsidRPr="00FD4814" w:rsidRDefault="00DC5E89" w:rsidP="00DC5E89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FD4814">
        <w:rPr>
          <w:szCs w:val="28"/>
        </w:rPr>
        <w:t>В</w:t>
      </w:r>
      <w:r>
        <w:rPr>
          <w:szCs w:val="28"/>
        </w:rPr>
        <w:t xml:space="preserve">о исполнение пункта 5 распоряжения Правительства Российской Федерации от 14.12.2021 № 3581-р и в </w:t>
      </w:r>
      <w:r w:rsidRPr="00FD4814">
        <w:rPr>
          <w:szCs w:val="28"/>
        </w:rPr>
        <w:t xml:space="preserve">соответствии с </w:t>
      </w:r>
      <w:r>
        <w:rPr>
          <w:szCs w:val="28"/>
        </w:rPr>
        <w:t>распоряжением</w:t>
      </w:r>
      <w:r w:rsidRPr="00FD4814">
        <w:rPr>
          <w:szCs w:val="28"/>
        </w:rPr>
        <w:t xml:space="preserve"> Администрации Смоленской области от </w:t>
      </w:r>
      <w:r>
        <w:rPr>
          <w:szCs w:val="28"/>
        </w:rPr>
        <w:t>15.06</w:t>
      </w:r>
      <w:r w:rsidRPr="00FD4814">
        <w:rPr>
          <w:szCs w:val="28"/>
        </w:rPr>
        <w:t>.201</w:t>
      </w:r>
      <w:r>
        <w:rPr>
          <w:szCs w:val="28"/>
        </w:rPr>
        <w:t>2</w:t>
      </w:r>
      <w:r w:rsidRPr="00FD4814">
        <w:rPr>
          <w:szCs w:val="28"/>
        </w:rPr>
        <w:t xml:space="preserve"> № </w:t>
      </w:r>
      <w:r>
        <w:rPr>
          <w:szCs w:val="28"/>
        </w:rPr>
        <w:t>759-р/</w:t>
      </w:r>
      <w:proofErr w:type="spellStart"/>
      <w:r>
        <w:rPr>
          <w:szCs w:val="28"/>
        </w:rPr>
        <w:t>адм</w:t>
      </w:r>
      <w:proofErr w:type="spellEnd"/>
      <w:r w:rsidRPr="00FD4814">
        <w:rPr>
          <w:szCs w:val="28"/>
        </w:rPr>
        <w:t xml:space="preserve"> «Об утверждении Порядка </w:t>
      </w:r>
      <w:r>
        <w:rPr>
          <w:szCs w:val="28"/>
        </w:rPr>
        <w:t>разработки, утверждения и реализации региональных</w:t>
      </w:r>
      <w:r w:rsidRPr="00FD4814">
        <w:rPr>
          <w:szCs w:val="28"/>
        </w:rPr>
        <w:t xml:space="preserve"> программ» </w:t>
      </w:r>
    </w:p>
    <w:p w:rsidR="00DC5E89" w:rsidRPr="00FD4814" w:rsidRDefault="00DC5E89" w:rsidP="00DC5E89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FD4814">
        <w:rPr>
          <w:szCs w:val="28"/>
        </w:rPr>
        <w:tab/>
      </w:r>
    </w:p>
    <w:p w:rsidR="00DC5E89" w:rsidRPr="00FD4814" w:rsidRDefault="00DC5E89" w:rsidP="00DC5E89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FD4814">
        <w:rPr>
          <w:szCs w:val="28"/>
        </w:rPr>
        <w:t xml:space="preserve">Администрация Смоленской области </w:t>
      </w:r>
      <w:proofErr w:type="spellStart"/>
      <w:r w:rsidRPr="00FD4814">
        <w:rPr>
          <w:szCs w:val="28"/>
        </w:rPr>
        <w:t>п</w:t>
      </w:r>
      <w:proofErr w:type="spellEnd"/>
      <w:r w:rsidRPr="00FD4814">
        <w:rPr>
          <w:szCs w:val="28"/>
        </w:rPr>
        <w:t xml:space="preserve"> о с т а </w:t>
      </w:r>
      <w:proofErr w:type="spellStart"/>
      <w:r w:rsidRPr="00FD4814">
        <w:rPr>
          <w:szCs w:val="28"/>
        </w:rPr>
        <w:t>н</w:t>
      </w:r>
      <w:proofErr w:type="spellEnd"/>
      <w:r w:rsidRPr="00FD4814">
        <w:rPr>
          <w:szCs w:val="28"/>
        </w:rPr>
        <w:t xml:space="preserve"> о в л я е т:</w:t>
      </w:r>
    </w:p>
    <w:p w:rsidR="00DC5E89" w:rsidRPr="00FD4814" w:rsidRDefault="00DC5E89" w:rsidP="00DC5E89">
      <w:pPr>
        <w:autoSpaceDE w:val="0"/>
        <w:autoSpaceDN w:val="0"/>
        <w:rPr>
          <w:szCs w:val="28"/>
        </w:rPr>
      </w:pPr>
    </w:p>
    <w:p w:rsidR="00DC5E89" w:rsidRPr="00FD4814" w:rsidRDefault="00DC5E89" w:rsidP="00DC5E89">
      <w:pPr>
        <w:ind w:firstLine="567"/>
        <w:rPr>
          <w:color w:val="000000"/>
        </w:rPr>
      </w:pPr>
      <w:r w:rsidRPr="00FD4814">
        <w:rPr>
          <w:color w:val="000000"/>
        </w:rPr>
        <w:t xml:space="preserve">Утвердить прилагаемую </w:t>
      </w:r>
      <w:r>
        <w:rPr>
          <w:color w:val="000000"/>
        </w:rPr>
        <w:t xml:space="preserve">региональную </w:t>
      </w:r>
      <w:r w:rsidRPr="00FD4814">
        <w:rPr>
          <w:color w:val="000000"/>
        </w:rPr>
        <w:t>программу «</w:t>
      </w:r>
      <w:r w:rsidRPr="00C03B08">
        <w:rPr>
          <w:color w:val="000000"/>
        </w:rPr>
        <w:t>Содействие занятости молодежи Смоленской области</w:t>
      </w:r>
      <w:r w:rsidRPr="00FD4814">
        <w:rPr>
          <w:color w:val="000000"/>
        </w:rPr>
        <w:t xml:space="preserve">» </w:t>
      </w:r>
      <w:r>
        <w:rPr>
          <w:color w:val="000000"/>
        </w:rPr>
        <w:t xml:space="preserve">на период до 2030 года </w:t>
      </w:r>
      <w:r w:rsidRPr="00FD4814">
        <w:rPr>
          <w:color w:val="000000"/>
        </w:rPr>
        <w:t xml:space="preserve">(далее также – </w:t>
      </w:r>
      <w:r>
        <w:rPr>
          <w:color w:val="000000"/>
        </w:rPr>
        <w:t>региональная</w:t>
      </w:r>
      <w:r w:rsidRPr="00FD4814">
        <w:rPr>
          <w:color w:val="000000"/>
        </w:rPr>
        <w:t xml:space="preserve"> программа).</w:t>
      </w:r>
    </w:p>
    <w:p w:rsidR="00DC5E89" w:rsidRPr="00FD4814" w:rsidRDefault="00DC5E89" w:rsidP="00DC5E89"/>
    <w:p w:rsidR="00DC5E89" w:rsidRDefault="00DC5E89" w:rsidP="00DC5E89">
      <w:pPr>
        <w:rPr>
          <w:color w:val="000000"/>
        </w:rPr>
      </w:pPr>
    </w:p>
    <w:p w:rsidR="00DC5E89" w:rsidRPr="00FD4814" w:rsidRDefault="00DC5E89" w:rsidP="00DC5E89">
      <w:pPr>
        <w:rPr>
          <w:color w:val="000000"/>
        </w:rPr>
      </w:pPr>
      <w:r w:rsidRPr="00FD4814">
        <w:rPr>
          <w:color w:val="000000"/>
        </w:rPr>
        <w:t>Губернатор</w:t>
      </w:r>
    </w:p>
    <w:p w:rsidR="00DC5E89" w:rsidRPr="00FD4814" w:rsidRDefault="00DC5E89" w:rsidP="00DC5E89">
      <w:pPr>
        <w:rPr>
          <w:color w:val="000000"/>
        </w:rPr>
      </w:pPr>
      <w:r w:rsidRPr="00FD4814">
        <w:rPr>
          <w:color w:val="000000"/>
        </w:rPr>
        <w:t>Смоленской области</w:t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color w:val="000000"/>
        </w:rPr>
        <w:tab/>
      </w:r>
      <w:r w:rsidRPr="00FD4814">
        <w:rPr>
          <w:b/>
          <w:color w:val="000000"/>
        </w:rPr>
        <w:t>А.В. Островский</w:t>
      </w:r>
    </w:p>
    <w:p w:rsidR="00DC5E89" w:rsidRPr="002D6B7D" w:rsidRDefault="00DC5E89" w:rsidP="00DC5E89">
      <w:pPr>
        <w:rPr>
          <w:szCs w:val="28"/>
        </w:rPr>
      </w:pPr>
    </w:p>
    <w:p w:rsidR="00DC5E89" w:rsidRDefault="00DC5E89"/>
    <w:p w:rsidR="00DC5E89" w:rsidRDefault="00DC5E89"/>
    <w:p w:rsidR="00DC5E89" w:rsidRDefault="00DC5E89"/>
    <w:p w:rsidR="00DC5E89" w:rsidRDefault="00DC5E89"/>
    <w:p w:rsidR="00DC5E89" w:rsidRDefault="00DC5E89"/>
    <w:p w:rsidR="00DC5E89" w:rsidRDefault="00DC5E89"/>
    <w:p w:rsidR="00DC5E89" w:rsidRDefault="00DC5E89"/>
    <w:p w:rsidR="00DC5E89" w:rsidRDefault="00DC5E89"/>
    <w:p w:rsidR="00DC5E89" w:rsidRDefault="00DC5E89"/>
    <w:tbl>
      <w:tblPr>
        <w:tblW w:w="4252" w:type="dxa"/>
        <w:tblInd w:w="6062" w:type="dxa"/>
        <w:tblLook w:val="0000"/>
      </w:tblPr>
      <w:tblGrid>
        <w:gridCol w:w="4252"/>
      </w:tblGrid>
      <w:tr w:rsidR="00BA77B0" w:rsidRPr="001E336D" w:rsidTr="00BA77B0">
        <w:trPr>
          <w:trHeight w:val="1122"/>
        </w:trPr>
        <w:tc>
          <w:tcPr>
            <w:tcW w:w="4252" w:type="dxa"/>
          </w:tcPr>
          <w:p w:rsidR="00BA77B0" w:rsidRPr="001E336D" w:rsidRDefault="00BA77B0" w:rsidP="00BA77B0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1E336D">
              <w:rPr>
                <w:rFonts w:eastAsia="Times New Roman" w:cs="Times New Roman"/>
                <w:szCs w:val="28"/>
              </w:rPr>
              <w:lastRenderedPageBreak/>
              <w:t>УТВЕРЖДЕНА</w:t>
            </w:r>
          </w:p>
          <w:p w:rsidR="00BA77B0" w:rsidRPr="001E336D" w:rsidRDefault="00BA77B0" w:rsidP="00BA77B0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1E336D">
              <w:rPr>
                <w:rFonts w:eastAsia="Times New Roman" w:cs="Times New Roman"/>
                <w:szCs w:val="28"/>
              </w:rPr>
              <w:t>постановлением Администрации</w:t>
            </w:r>
          </w:p>
          <w:p w:rsidR="00BA77B0" w:rsidRPr="001E336D" w:rsidRDefault="00BA77B0" w:rsidP="00BA77B0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1E336D">
              <w:rPr>
                <w:rFonts w:eastAsia="Times New Roman" w:cs="Times New Roman"/>
                <w:szCs w:val="28"/>
              </w:rPr>
              <w:t>Смоленской области</w:t>
            </w:r>
          </w:p>
          <w:p w:rsidR="00BA77B0" w:rsidRPr="001E336D" w:rsidRDefault="00BA77B0" w:rsidP="00BA77B0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1E336D">
              <w:rPr>
                <w:rFonts w:eastAsia="Times New Roman" w:cs="Times New Roman"/>
                <w:szCs w:val="28"/>
              </w:rPr>
              <w:t xml:space="preserve">от </w:t>
            </w:r>
            <w:r w:rsidR="00DC5E89">
              <w:rPr>
                <w:rFonts w:eastAsia="Times New Roman" w:cs="Times New Roman"/>
                <w:szCs w:val="28"/>
              </w:rPr>
              <w:t>14.06.2022</w:t>
            </w:r>
            <w:r w:rsidR="001E20F8" w:rsidRPr="001E20F8">
              <w:rPr>
                <w:rFonts w:eastAsia="Times New Roman" w:cs="Times New Roman"/>
                <w:szCs w:val="28"/>
              </w:rPr>
              <w:t xml:space="preserve"> № </w:t>
            </w:r>
            <w:r w:rsidR="00DC5E89">
              <w:rPr>
                <w:rFonts w:eastAsia="Times New Roman" w:cs="Times New Roman"/>
                <w:szCs w:val="28"/>
              </w:rPr>
              <w:t>397</w:t>
            </w:r>
            <w:r w:rsidR="001E20F8" w:rsidRPr="001E20F8">
              <w:rPr>
                <w:rFonts w:eastAsia="Times New Roman" w:cs="Times New Roman"/>
                <w:szCs w:val="28"/>
              </w:rPr>
              <w:t xml:space="preserve">  </w:t>
            </w:r>
            <w:bookmarkStart w:id="2" w:name="_GoBack"/>
            <w:bookmarkEnd w:id="2"/>
          </w:p>
          <w:p w:rsidR="00BA77B0" w:rsidRPr="001E336D" w:rsidRDefault="00BA77B0" w:rsidP="00BA77B0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E336D">
        <w:rPr>
          <w:rFonts w:eastAsia="Times New Roman" w:cs="Times New Roman"/>
          <w:b/>
          <w:szCs w:val="28"/>
          <w:lang w:eastAsia="ru-RU"/>
        </w:rPr>
        <w:t>РЕГИОНАЛЬНАЯ ПРОГРАММА</w:t>
      </w:r>
    </w:p>
    <w:p w:rsidR="006746E4" w:rsidRDefault="00BA77B0" w:rsidP="006746E4">
      <w:pPr>
        <w:pStyle w:val="ConsPlusNormal"/>
        <w:tabs>
          <w:tab w:val="left" w:pos="1985"/>
          <w:tab w:val="left" w:pos="8222"/>
        </w:tabs>
        <w:jc w:val="center"/>
        <w:rPr>
          <w:b/>
        </w:rPr>
      </w:pPr>
      <w:r w:rsidRPr="0040492B">
        <w:rPr>
          <w:b/>
        </w:rPr>
        <w:t>«</w:t>
      </w:r>
      <w:r w:rsidR="009C719E">
        <w:rPr>
          <w:b/>
        </w:rPr>
        <w:t xml:space="preserve">Содействие занятости молодежи </w:t>
      </w:r>
      <w:r w:rsidR="006746E4">
        <w:rPr>
          <w:b/>
        </w:rPr>
        <w:t>Смоленской области»</w:t>
      </w:r>
    </w:p>
    <w:p w:rsidR="006746E4" w:rsidRPr="0040492B" w:rsidRDefault="006746E4" w:rsidP="006746E4">
      <w:pPr>
        <w:pStyle w:val="ConsPlusNormal"/>
        <w:tabs>
          <w:tab w:val="left" w:pos="1985"/>
          <w:tab w:val="left" w:pos="8222"/>
        </w:tabs>
        <w:jc w:val="center"/>
        <w:rPr>
          <w:b/>
        </w:rPr>
      </w:pPr>
      <w:r w:rsidRPr="00531D37">
        <w:rPr>
          <w:b/>
        </w:rPr>
        <w:t xml:space="preserve">на </w:t>
      </w:r>
      <w:r w:rsidR="00DB7E05">
        <w:rPr>
          <w:b/>
        </w:rPr>
        <w:t xml:space="preserve">период до </w:t>
      </w:r>
      <w:r w:rsidRPr="00531D37">
        <w:rPr>
          <w:b/>
        </w:rPr>
        <w:t>20</w:t>
      </w:r>
      <w:r w:rsidR="00DB7E05">
        <w:rPr>
          <w:b/>
        </w:rPr>
        <w:t>30</w:t>
      </w:r>
      <w:r w:rsidRPr="00531D37">
        <w:rPr>
          <w:b/>
        </w:rPr>
        <w:t xml:space="preserve"> год</w:t>
      </w:r>
      <w:r w:rsidR="00DB7E05">
        <w:rPr>
          <w:b/>
        </w:rPr>
        <w:t>а</w:t>
      </w:r>
      <w:r>
        <w:rPr>
          <w:b/>
        </w:rPr>
        <w:t xml:space="preserve"> </w:t>
      </w:r>
    </w:p>
    <w:p w:rsidR="00BA77B0" w:rsidRPr="0040492B" w:rsidRDefault="00BA77B0" w:rsidP="009C719E">
      <w:pPr>
        <w:pStyle w:val="ConsPlusNormal"/>
        <w:tabs>
          <w:tab w:val="left" w:pos="1985"/>
          <w:tab w:val="left" w:pos="8222"/>
        </w:tabs>
        <w:jc w:val="center"/>
        <w:rPr>
          <w:b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Default="00BA77B0" w:rsidP="00BA77B0">
      <w:pPr>
        <w:spacing w:line="36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7B0" w:rsidRPr="001E336D" w:rsidRDefault="00BA77B0" w:rsidP="00BA77B0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1E336D">
        <w:rPr>
          <w:rFonts w:eastAsia="Times New Roman" w:cs="Times New Roman"/>
          <w:szCs w:val="28"/>
          <w:lang w:eastAsia="ru-RU"/>
        </w:rPr>
        <w:t>Смоленск</w:t>
      </w:r>
    </w:p>
    <w:p w:rsidR="00BA77B0" w:rsidRDefault="000E4A19" w:rsidP="00BA77B0">
      <w:pPr>
        <w:pStyle w:val="ConsPlusNormal"/>
        <w:jc w:val="center"/>
        <w:rPr>
          <w:szCs w:val="28"/>
        </w:rPr>
      </w:pPr>
      <w:r>
        <w:rPr>
          <w:szCs w:val="28"/>
        </w:rPr>
        <w:t>202</w:t>
      </w:r>
      <w:r w:rsidR="009C719E">
        <w:rPr>
          <w:szCs w:val="28"/>
        </w:rPr>
        <w:t>2</w:t>
      </w:r>
    </w:p>
    <w:p w:rsidR="00634263" w:rsidRDefault="00634263" w:rsidP="00BA77B0">
      <w:pPr>
        <w:pStyle w:val="ConsPlusNormal"/>
        <w:jc w:val="center"/>
        <w:rPr>
          <w:szCs w:val="28"/>
        </w:rPr>
      </w:pPr>
    </w:p>
    <w:p w:rsidR="005A48A5" w:rsidRPr="006E4464" w:rsidRDefault="00D32B34" w:rsidP="00AB7100">
      <w:pPr>
        <w:pStyle w:val="ConsPlusTitle"/>
        <w:ind w:left="1701" w:right="1700"/>
        <w:jc w:val="center"/>
        <w:outlineLvl w:val="1"/>
      </w:pPr>
      <w:bookmarkStart w:id="3" w:name="P36"/>
      <w:bookmarkEnd w:id="3"/>
      <w:r w:rsidRPr="006E4464">
        <w:t>ПАСПОРТ</w:t>
      </w:r>
    </w:p>
    <w:p w:rsidR="00BA77B0" w:rsidRDefault="005A48A5" w:rsidP="00AB7100">
      <w:pPr>
        <w:pStyle w:val="ConsPlusTitle"/>
        <w:ind w:left="1701" w:right="1700"/>
        <w:jc w:val="center"/>
      </w:pPr>
      <w:r w:rsidRPr="006E4464">
        <w:t xml:space="preserve">региональной программы </w:t>
      </w:r>
    </w:p>
    <w:p w:rsidR="00D67B9C" w:rsidRPr="00DC5E89" w:rsidRDefault="00D67B9C" w:rsidP="004E79D3">
      <w:pPr>
        <w:pStyle w:val="ConsPlusTitle"/>
        <w:jc w:val="center"/>
        <w:rPr>
          <w:sz w:val="16"/>
          <w:szCs w:val="16"/>
        </w:rPr>
      </w:pPr>
    </w:p>
    <w:tbl>
      <w:tblPr>
        <w:tblStyle w:val="a3"/>
        <w:tblW w:w="10456" w:type="dxa"/>
        <w:tblLook w:val="04A0"/>
      </w:tblPr>
      <w:tblGrid>
        <w:gridCol w:w="3614"/>
        <w:gridCol w:w="6842"/>
      </w:tblGrid>
      <w:tr w:rsidR="00CA1D75" w:rsidTr="004861A1">
        <w:tc>
          <w:tcPr>
            <w:tcW w:w="3614" w:type="dxa"/>
          </w:tcPr>
          <w:p w:rsidR="00CA1D75" w:rsidRPr="006E4464" w:rsidRDefault="00CA1D75" w:rsidP="00D144C3">
            <w:pPr>
              <w:pStyle w:val="ConsPlusNormal"/>
            </w:pPr>
            <w:r w:rsidRPr="006F16D1">
              <w:t>Наименование региональной программы</w:t>
            </w:r>
          </w:p>
        </w:tc>
        <w:tc>
          <w:tcPr>
            <w:tcW w:w="6842" w:type="dxa"/>
          </w:tcPr>
          <w:p w:rsidR="00CA1D75" w:rsidRPr="00DB7E05" w:rsidRDefault="004F08ED" w:rsidP="006746E4">
            <w:pPr>
              <w:pStyle w:val="ConsPlusNormal"/>
              <w:jc w:val="both"/>
            </w:pPr>
            <w:r w:rsidRPr="00DB7E05">
              <w:t xml:space="preserve">региональная программа </w:t>
            </w:r>
            <w:r w:rsidR="005570B5" w:rsidRPr="00DB7E05">
              <w:t>«</w:t>
            </w:r>
            <w:r w:rsidR="009C719E" w:rsidRPr="00DB7E05">
              <w:t>Содействи</w:t>
            </w:r>
            <w:r w:rsidR="006746E4" w:rsidRPr="00DB7E05">
              <w:t>е</w:t>
            </w:r>
            <w:r w:rsidR="009C719E" w:rsidRPr="00DB7E05">
              <w:t xml:space="preserve"> занятости молодежи </w:t>
            </w:r>
            <w:r w:rsidR="005570B5" w:rsidRPr="00DB7E05">
              <w:t xml:space="preserve"> Смоленской области» </w:t>
            </w:r>
            <w:r w:rsidR="00DB7E05" w:rsidRPr="00DB7E05">
              <w:t xml:space="preserve">на период до </w:t>
            </w:r>
            <w:r w:rsidR="00DB7E05">
              <w:t xml:space="preserve">       </w:t>
            </w:r>
            <w:r w:rsidR="00DB7E05" w:rsidRPr="00DB7E05">
              <w:t>2030 года</w:t>
            </w:r>
          </w:p>
        </w:tc>
      </w:tr>
      <w:tr w:rsidR="00D144C3" w:rsidTr="004861A1">
        <w:tc>
          <w:tcPr>
            <w:tcW w:w="3614" w:type="dxa"/>
          </w:tcPr>
          <w:p w:rsidR="00D144C3" w:rsidRPr="006E4464" w:rsidRDefault="005570B5" w:rsidP="006746E4">
            <w:pPr>
              <w:pStyle w:val="ConsPlusNormal"/>
            </w:pPr>
            <w:r w:rsidRPr="002F11CF">
              <w:t>Наименование ответственного исполнителя региональной программы</w:t>
            </w:r>
            <w:r w:rsidR="006746E4">
              <w:t xml:space="preserve"> </w:t>
            </w:r>
          </w:p>
        </w:tc>
        <w:tc>
          <w:tcPr>
            <w:tcW w:w="6842" w:type="dxa"/>
          </w:tcPr>
          <w:p w:rsidR="00D144C3" w:rsidRPr="006E4464" w:rsidRDefault="00D144C3" w:rsidP="00DF3168">
            <w:pPr>
              <w:pStyle w:val="ConsPlusNormal"/>
              <w:jc w:val="both"/>
            </w:pPr>
            <w:r w:rsidRPr="006E4464">
              <w:t xml:space="preserve">Департамент </w:t>
            </w:r>
            <w:r w:rsidR="006746E4">
              <w:t>государственной службы занятости населения</w:t>
            </w:r>
            <w:r w:rsidRPr="006E4464">
              <w:t xml:space="preserve"> Смоленской области</w:t>
            </w:r>
          </w:p>
        </w:tc>
      </w:tr>
      <w:tr w:rsidR="00D144C3" w:rsidTr="004861A1">
        <w:tc>
          <w:tcPr>
            <w:tcW w:w="3614" w:type="dxa"/>
          </w:tcPr>
          <w:p w:rsidR="00D144C3" w:rsidRPr="006E4464" w:rsidRDefault="00D144C3" w:rsidP="00D144C3">
            <w:pPr>
              <w:pStyle w:val="ConsPlusNormal"/>
            </w:pPr>
            <w:r w:rsidRPr="006E4464">
              <w:t xml:space="preserve">Наименование исполнителей мероприятий </w:t>
            </w:r>
            <w:r w:rsidR="004019BA" w:rsidRPr="002F11CF">
              <w:t>региональной программы</w:t>
            </w:r>
          </w:p>
        </w:tc>
        <w:tc>
          <w:tcPr>
            <w:tcW w:w="6842" w:type="dxa"/>
          </w:tcPr>
          <w:p w:rsidR="00D144C3" w:rsidRPr="006B2209" w:rsidRDefault="00D144C3" w:rsidP="00D144C3">
            <w:pPr>
              <w:pStyle w:val="ConsPlusNormal"/>
              <w:jc w:val="both"/>
            </w:pPr>
            <w:r w:rsidRPr="006B2209">
              <w:t>Департамент Смоленской области по образованию и науке;</w:t>
            </w:r>
          </w:p>
          <w:p w:rsidR="00DB7E05" w:rsidRDefault="00DB7E05" w:rsidP="00D144C3">
            <w:pPr>
              <w:pStyle w:val="ConsPlusNormal"/>
              <w:jc w:val="both"/>
            </w:pPr>
            <w:r>
              <w:t>Департамент</w:t>
            </w:r>
            <w:r w:rsidRPr="006B2209">
              <w:t xml:space="preserve"> Смоленской области по</w:t>
            </w:r>
            <w:r>
              <w:t xml:space="preserve"> культуре;</w:t>
            </w:r>
          </w:p>
          <w:p w:rsidR="00F47029" w:rsidRDefault="00F47029" w:rsidP="004D2A13">
            <w:pPr>
              <w:pStyle w:val="ConsPlusNormal"/>
              <w:jc w:val="both"/>
            </w:pPr>
            <w:r w:rsidRPr="006B2209">
              <w:t>Главное управление Смоленской области по делам молодежи и гражданско-патриотическому воспитанию;</w:t>
            </w:r>
          </w:p>
          <w:p w:rsidR="000B10FC" w:rsidRPr="006B2209" w:rsidRDefault="000B10FC" w:rsidP="004D2A13">
            <w:pPr>
              <w:pStyle w:val="ConsPlusNormal"/>
              <w:jc w:val="both"/>
            </w:pPr>
            <w:r>
              <w:t xml:space="preserve">смоленские областные государственные казенные учреждения </w:t>
            </w:r>
            <w:r w:rsidR="00041F95" w:rsidRPr="00041F95">
              <w:rPr>
                <w:szCs w:val="28"/>
              </w:rPr>
              <w:t>службы занятости населения</w:t>
            </w:r>
            <w:r w:rsidR="00041F95" w:rsidRPr="006B2209">
              <w:t xml:space="preserve"> </w:t>
            </w:r>
            <w:r w:rsidRPr="006B2209">
              <w:t xml:space="preserve">(далее </w:t>
            </w:r>
            <w:r w:rsidR="00041F95">
              <w:t xml:space="preserve">   </w:t>
            </w:r>
            <w:r w:rsidRPr="006B2209">
              <w:t xml:space="preserve">– </w:t>
            </w:r>
            <w:r w:rsidRPr="000B10FC">
              <w:t>СОГКУ ЦЗН</w:t>
            </w:r>
            <w:r>
              <w:t>)</w:t>
            </w:r>
            <w:r w:rsidR="00041F95">
              <w:t>;</w:t>
            </w:r>
          </w:p>
          <w:p w:rsidR="004D2A13" w:rsidRPr="006B2209" w:rsidRDefault="004D2A13" w:rsidP="004D2A13">
            <w:pPr>
              <w:pStyle w:val="ConsPlusNormal"/>
              <w:jc w:val="both"/>
              <w:rPr>
                <w:rFonts w:eastAsia="Arial Unicode MS"/>
                <w:bCs/>
                <w:color w:val="000000"/>
                <w:szCs w:val="28"/>
              </w:rPr>
            </w:pPr>
            <w:r w:rsidRPr="006B2209">
              <w:t xml:space="preserve">Региональный сетевой ресурсный центр профессиональной ориентации и жизненной навигации (далее </w:t>
            </w:r>
            <w:r w:rsidR="00F47029" w:rsidRPr="006B2209">
              <w:t>–</w:t>
            </w:r>
            <w:r w:rsidRPr="006B2209">
              <w:t xml:space="preserve"> </w:t>
            </w:r>
            <w:proofErr w:type="spellStart"/>
            <w:r w:rsidRPr="006B2209">
              <w:rPr>
                <w:rFonts w:eastAsia="Arial Unicode MS"/>
                <w:bCs/>
                <w:color w:val="000000"/>
                <w:szCs w:val="28"/>
              </w:rPr>
              <w:t>РСРЦПОиЖН</w:t>
            </w:r>
            <w:proofErr w:type="spellEnd"/>
            <w:r w:rsidRPr="006B2209">
              <w:rPr>
                <w:rFonts w:eastAsia="Arial Unicode MS"/>
                <w:bCs/>
                <w:color w:val="000000"/>
                <w:szCs w:val="28"/>
              </w:rPr>
              <w:t>)</w:t>
            </w:r>
            <w:r w:rsidR="00F47029" w:rsidRPr="006B2209">
              <w:rPr>
                <w:rFonts w:eastAsia="Arial Unicode MS"/>
                <w:bCs/>
                <w:color w:val="000000"/>
                <w:szCs w:val="28"/>
              </w:rPr>
              <w:t>;</w:t>
            </w:r>
          </w:p>
          <w:p w:rsidR="006B2209" w:rsidRPr="006B2209" w:rsidRDefault="006B2209" w:rsidP="006B2209">
            <w:pPr>
              <w:pStyle w:val="ConsPlusNormal"/>
              <w:jc w:val="both"/>
              <w:rPr>
                <w:szCs w:val="28"/>
              </w:rPr>
            </w:pPr>
            <w:r w:rsidRPr="006B2209">
              <w:rPr>
                <w:szCs w:val="28"/>
              </w:rPr>
              <w:t>Автономная некоммерческая организация «Центр поддержки предпринимательства Смоленской области»</w:t>
            </w:r>
            <w:r w:rsidRPr="006B2209">
              <w:t xml:space="preserve"> </w:t>
            </w:r>
            <w:r w:rsidR="003559C7">
              <w:t>(далее – АНО «Центр поддержки предпринимательства Смоленской области</w:t>
            </w:r>
            <w:r w:rsidR="00DF3168">
              <w:t>»</w:t>
            </w:r>
            <w:r w:rsidR="003559C7">
              <w:t>)</w:t>
            </w:r>
            <w:r w:rsidRPr="006B2209">
              <w:rPr>
                <w:szCs w:val="28"/>
              </w:rPr>
              <w:t>;</w:t>
            </w:r>
          </w:p>
          <w:p w:rsidR="007A29F1" w:rsidRDefault="00041F95" w:rsidP="00923BD5">
            <w:pPr>
              <w:pStyle w:val="ConsPlusNormal"/>
              <w:jc w:val="both"/>
              <w:rPr>
                <w:szCs w:val="28"/>
              </w:rPr>
            </w:pPr>
            <w:r w:rsidRPr="006B2209">
              <w:rPr>
                <w:szCs w:val="28"/>
              </w:rPr>
              <w:t>профессиональные образовательные организации</w:t>
            </w:r>
            <w:r w:rsidR="007A29F1">
              <w:rPr>
                <w:szCs w:val="28"/>
              </w:rPr>
              <w:t xml:space="preserve">, расположенные на территории Смоленской области (далее также – </w:t>
            </w:r>
            <w:r w:rsidR="007A29F1" w:rsidRPr="006B2209">
              <w:rPr>
                <w:szCs w:val="28"/>
              </w:rPr>
              <w:t>профессиональные образовательные организации</w:t>
            </w:r>
            <w:r w:rsidR="007A29F1">
              <w:rPr>
                <w:szCs w:val="28"/>
              </w:rPr>
              <w:t xml:space="preserve">) </w:t>
            </w:r>
            <w:r w:rsidR="007A29F1" w:rsidRPr="006B2209">
              <w:t>(по согласованию)</w:t>
            </w:r>
            <w:r w:rsidR="007A29F1">
              <w:rPr>
                <w:szCs w:val="28"/>
              </w:rPr>
              <w:t>;</w:t>
            </w:r>
          </w:p>
          <w:p w:rsidR="00923BD5" w:rsidRDefault="006B2209" w:rsidP="00923BD5">
            <w:pPr>
              <w:pStyle w:val="ConsPlusNormal"/>
              <w:jc w:val="both"/>
              <w:rPr>
                <w:szCs w:val="28"/>
              </w:rPr>
            </w:pPr>
            <w:r w:rsidRPr="006B2209">
              <w:rPr>
                <w:szCs w:val="28"/>
              </w:rPr>
              <w:t>организации высшего образования</w:t>
            </w:r>
            <w:r w:rsidR="007A29F1">
              <w:rPr>
                <w:szCs w:val="28"/>
              </w:rPr>
              <w:t xml:space="preserve">, расположенные на территории Смоленской области (далее также – </w:t>
            </w:r>
            <w:r w:rsidR="007A29F1" w:rsidRPr="006B2209">
              <w:rPr>
                <w:szCs w:val="28"/>
              </w:rPr>
              <w:t>организации высшего образования</w:t>
            </w:r>
            <w:r w:rsidR="007A29F1">
              <w:rPr>
                <w:szCs w:val="28"/>
              </w:rPr>
              <w:t xml:space="preserve">) </w:t>
            </w:r>
            <w:r w:rsidR="007A29F1" w:rsidRPr="006B2209">
              <w:t>(по согласованию)</w:t>
            </w:r>
            <w:r w:rsidR="007A29F1">
              <w:rPr>
                <w:szCs w:val="28"/>
              </w:rPr>
              <w:t>;</w:t>
            </w:r>
          </w:p>
          <w:p w:rsidR="00C41482" w:rsidRDefault="00C41482" w:rsidP="00C41482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общеобразовательные организации</w:t>
            </w:r>
            <w:r w:rsidR="007A29F1">
              <w:rPr>
                <w:szCs w:val="28"/>
              </w:rPr>
              <w:t xml:space="preserve">, расположенные на территории </w:t>
            </w:r>
            <w:r w:rsidRPr="00C41482">
              <w:rPr>
                <w:szCs w:val="28"/>
              </w:rPr>
              <w:t xml:space="preserve"> Смоленской области </w:t>
            </w:r>
            <w:r w:rsidR="007A29F1">
              <w:rPr>
                <w:szCs w:val="28"/>
              </w:rPr>
              <w:t xml:space="preserve">(далее также – </w:t>
            </w:r>
            <w:r w:rsidR="007A29F1" w:rsidRPr="00C41482">
              <w:rPr>
                <w:szCs w:val="28"/>
              </w:rPr>
              <w:t>общеобразовательные</w:t>
            </w:r>
            <w:r w:rsidR="007A29F1" w:rsidRPr="006B2209">
              <w:rPr>
                <w:szCs w:val="28"/>
              </w:rPr>
              <w:t xml:space="preserve"> организации</w:t>
            </w:r>
            <w:r w:rsidR="007A29F1">
              <w:rPr>
                <w:szCs w:val="28"/>
              </w:rPr>
              <w:t xml:space="preserve">) </w:t>
            </w:r>
            <w:r w:rsidRPr="00C41482">
              <w:rPr>
                <w:szCs w:val="28"/>
              </w:rPr>
              <w:t>(по</w:t>
            </w:r>
            <w:r w:rsidRPr="006B2209">
              <w:t xml:space="preserve"> согласованию)</w:t>
            </w:r>
            <w:r w:rsidRPr="006B2209">
              <w:rPr>
                <w:szCs w:val="28"/>
              </w:rPr>
              <w:t>;</w:t>
            </w:r>
          </w:p>
          <w:p w:rsidR="00C41482" w:rsidRPr="00C41482" w:rsidRDefault="00C41482" w:rsidP="00C41482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Комиссия по делам несовершеннолетних и защите их прав Смоленской области</w:t>
            </w:r>
            <w:r>
              <w:rPr>
                <w:szCs w:val="28"/>
              </w:rPr>
              <w:t>;</w:t>
            </w:r>
          </w:p>
          <w:p w:rsidR="00C41482" w:rsidRPr="00C41482" w:rsidRDefault="007A29F1" w:rsidP="00C41482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Г</w:t>
            </w:r>
            <w:r w:rsidR="00DF3168">
              <w:rPr>
                <w:szCs w:val="28"/>
              </w:rPr>
              <w:t>осударственное учреждение</w:t>
            </w:r>
            <w:r w:rsidRPr="00C4148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– Смоленское региональное отделение </w:t>
            </w:r>
            <w:r w:rsidR="00DF3168">
              <w:rPr>
                <w:szCs w:val="28"/>
              </w:rPr>
              <w:t>Ф</w:t>
            </w:r>
            <w:r w:rsidR="00C41482" w:rsidRPr="00C41482">
              <w:rPr>
                <w:szCs w:val="28"/>
              </w:rPr>
              <w:t>онд</w:t>
            </w:r>
            <w:r>
              <w:rPr>
                <w:szCs w:val="28"/>
              </w:rPr>
              <w:t>а</w:t>
            </w:r>
            <w:r w:rsidR="00C41482" w:rsidRPr="00C41482">
              <w:rPr>
                <w:szCs w:val="28"/>
              </w:rPr>
              <w:t xml:space="preserve"> социального страхования Российской Федерации</w:t>
            </w:r>
            <w:r w:rsidR="00DF3168">
              <w:rPr>
                <w:szCs w:val="28"/>
              </w:rPr>
              <w:t xml:space="preserve"> </w:t>
            </w:r>
            <w:r w:rsidR="00DF3168" w:rsidRPr="00C41482">
              <w:rPr>
                <w:szCs w:val="28"/>
              </w:rPr>
              <w:t>(по</w:t>
            </w:r>
            <w:r w:rsidR="00DF3168" w:rsidRPr="006B2209">
              <w:t xml:space="preserve"> согласованию)</w:t>
            </w:r>
            <w:r w:rsidR="00C41482" w:rsidRPr="00C41482">
              <w:rPr>
                <w:szCs w:val="28"/>
              </w:rPr>
              <w:t>;</w:t>
            </w:r>
          </w:p>
          <w:p w:rsidR="00C41482" w:rsidRPr="00C41482" w:rsidRDefault="00DF3168" w:rsidP="00C41482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Г</w:t>
            </w:r>
            <w:r>
              <w:rPr>
                <w:szCs w:val="28"/>
              </w:rPr>
              <w:t>осударственное учреждение</w:t>
            </w:r>
            <w:r w:rsidR="00C41482" w:rsidRPr="00C41482">
              <w:rPr>
                <w:szCs w:val="28"/>
              </w:rPr>
              <w:t xml:space="preserve"> </w:t>
            </w:r>
            <w:r>
              <w:rPr>
                <w:szCs w:val="28"/>
              </w:rPr>
              <w:t>– О</w:t>
            </w:r>
            <w:r w:rsidR="00C41482" w:rsidRPr="00C41482">
              <w:rPr>
                <w:szCs w:val="28"/>
              </w:rPr>
              <w:t>тделение Пенсионного фонда Российской Федерации по Смоленской области</w:t>
            </w:r>
            <w:r w:rsidR="008E4804">
              <w:rPr>
                <w:szCs w:val="28"/>
              </w:rPr>
              <w:t xml:space="preserve"> </w:t>
            </w:r>
            <w:r w:rsidR="008E4804" w:rsidRPr="00C41482">
              <w:rPr>
                <w:szCs w:val="28"/>
              </w:rPr>
              <w:t>(по</w:t>
            </w:r>
            <w:r w:rsidR="008E4804" w:rsidRPr="006B2209">
              <w:t xml:space="preserve"> согласованию)</w:t>
            </w:r>
            <w:r w:rsidR="00C41482" w:rsidRPr="00C41482">
              <w:rPr>
                <w:szCs w:val="28"/>
              </w:rPr>
              <w:t>;</w:t>
            </w:r>
          </w:p>
          <w:p w:rsidR="00C41482" w:rsidRPr="00C41482" w:rsidRDefault="00C41482" w:rsidP="00C41482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Государственная инспекция труда в Смоленской области</w:t>
            </w:r>
            <w:r w:rsidR="008E4804">
              <w:rPr>
                <w:szCs w:val="28"/>
              </w:rPr>
              <w:t xml:space="preserve"> </w:t>
            </w:r>
            <w:r w:rsidR="008E4804" w:rsidRPr="00C41482">
              <w:rPr>
                <w:szCs w:val="28"/>
              </w:rPr>
              <w:t>(по</w:t>
            </w:r>
            <w:r w:rsidR="008E4804" w:rsidRPr="006B2209">
              <w:t xml:space="preserve"> согласованию)</w:t>
            </w:r>
            <w:r w:rsidRPr="00C41482">
              <w:rPr>
                <w:szCs w:val="28"/>
              </w:rPr>
              <w:t>;</w:t>
            </w:r>
          </w:p>
          <w:p w:rsidR="008E4804" w:rsidRDefault="00C41482" w:rsidP="00C41482">
            <w:pPr>
              <w:pStyle w:val="ConsPlusNormal"/>
              <w:jc w:val="both"/>
            </w:pPr>
            <w:r w:rsidRPr="00C41482">
              <w:rPr>
                <w:szCs w:val="28"/>
              </w:rPr>
              <w:t>органы местного самоуправления муниципальных образований Смоленской области</w:t>
            </w:r>
            <w:r w:rsidR="008E4804">
              <w:rPr>
                <w:szCs w:val="28"/>
              </w:rPr>
              <w:t xml:space="preserve"> </w:t>
            </w:r>
            <w:r w:rsidR="008E4804" w:rsidRPr="00C41482">
              <w:rPr>
                <w:szCs w:val="28"/>
              </w:rPr>
              <w:t>(по</w:t>
            </w:r>
            <w:r w:rsidR="008E4804" w:rsidRPr="006B2209">
              <w:t xml:space="preserve"> согласованию)</w:t>
            </w:r>
            <w:r w:rsidR="008E4804">
              <w:t>;</w:t>
            </w:r>
          </w:p>
          <w:p w:rsidR="00D144C3" w:rsidRPr="00C41482" w:rsidRDefault="00C41482" w:rsidP="008E4804">
            <w:pPr>
              <w:pStyle w:val="ConsPlusNormal"/>
              <w:jc w:val="both"/>
              <w:rPr>
                <w:szCs w:val="28"/>
              </w:rPr>
            </w:pPr>
            <w:r w:rsidRPr="00C41482">
              <w:rPr>
                <w:szCs w:val="28"/>
              </w:rPr>
              <w:t>работодатели</w:t>
            </w:r>
            <w:r w:rsidR="008E4804">
              <w:rPr>
                <w:szCs w:val="28"/>
              </w:rPr>
              <w:t xml:space="preserve"> </w:t>
            </w:r>
            <w:r w:rsidR="008E4804" w:rsidRPr="00C41482">
              <w:rPr>
                <w:szCs w:val="28"/>
              </w:rPr>
              <w:t>(по</w:t>
            </w:r>
            <w:r w:rsidR="008E4804" w:rsidRPr="006B2209">
              <w:t xml:space="preserve"> согласованию)</w:t>
            </w:r>
          </w:p>
        </w:tc>
      </w:tr>
      <w:tr w:rsidR="00D144C3" w:rsidTr="004861A1">
        <w:tc>
          <w:tcPr>
            <w:tcW w:w="3614" w:type="dxa"/>
          </w:tcPr>
          <w:p w:rsidR="00D144C3" w:rsidRPr="006E4464" w:rsidRDefault="00D144C3" w:rsidP="00D144C3">
            <w:pPr>
              <w:pStyle w:val="ConsPlusNormal"/>
            </w:pPr>
            <w:r w:rsidRPr="006E4464">
              <w:t xml:space="preserve">Цель </w:t>
            </w:r>
            <w:r w:rsidR="00356F8A" w:rsidRPr="002F11CF">
              <w:t>региональной программы</w:t>
            </w:r>
          </w:p>
        </w:tc>
        <w:tc>
          <w:tcPr>
            <w:tcW w:w="6842" w:type="dxa"/>
          </w:tcPr>
          <w:p w:rsidR="00D144C3" w:rsidRPr="006E4464" w:rsidRDefault="006746E4" w:rsidP="00DF3168">
            <w:pPr>
              <w:pStyle w:val="ConsPlusNormal"/>
              <w:jc w:val="both"/>
            </w:pPr>
            <w:r>
              <w:t>создание условий для реализации профессионального, трудового и предпринимательского потенциала</w:t>
            </w:r>
            <w:r w:rsidR="00DF3168">
              <w:t xml:space="preserve"> </w:t>
            </w:r>
            <w:r>
              <w:t>молодежи в условиях трансформационных процессов на рынке труда</w:t>
            </w:r>
            <w:r w:rsidR="00D144C3" w:rsidRPr="006E4464">
              <w:t xml:space="preserve"> Смоленской области</w:t>
            </w:r>
          </w:p>
        </w:tc>
      </w:tr>
      <w:tr w:rsidR="00D144C3" w:rsidTr="004861A1">
        <w:tc>
          <w:tcPr>
            <w:tcW w:w="3614" w:type="dxa"/>
          </w:tcPr>
          <w:p w:rsidR="00D144C3" w:rsidRPr="006746E4" w:rsidRDefault="00D144C3" w:rsidP="00D144C3">
            <w:pPr>
              <w:pStyle w:val="ConsPlusNormal"/>
            </w:pPr>
            <w:r w:rsidRPr="006746E4">
              <w:t xml:space="preserve">Задачи </w:t>
            </w:r>
            <w:r w:rsidR="00356F8A" w:rsidRPr="006746E4">
              <w:t>региональной программы</w:t>
            </w:r>
          </w:p>
        </w:tc>
        <w:tc>
          <w:tcPr>
            <w:tcW w:w="6842" w:type="dxa"/>
          </w:tcPr>
          <w:p w:rsidR="00D144C3" w:rsidRPr="006746E4" w:rsidRDefault="006746E4" w:rsidP="006746E4">
            <w:pPr>
              <w:pStyle w:val="ConsPlusNormal"/>
              <w:jc w:val="both"/>
            </w:pPr>
            <w:r w:rsidRPr="006746E4">
              <w:t>формирование карьерных стратегий молодежи в соответствии с личностно-профессиональными способностями и потребностью рынка труда Смоленской области</w:t>
            </w:r>
            <w:r w:rsidR="00D144C3" w:rsidRPr="006746E4">
              <w:t>;</w:t>
            </w:r>
          </w:p>
          <w:p w:rsidR="00BE78DC" w:rsidRDefault="006746E4" w:rsidP="00BE78DC">
            <w:pPr>
              <w:pStyle w:val="ConsPlusNormal"/>
              <w:jc w:val="both"/>
            </w:pPr>
            <w:r w:rsidRPr="006746E4">
              <w:t xml:space="preserve">обеспечение </w:t>
            </w:r>
            <w:r w:rsidR="00BE78DC" w:rsidRPr="00BE78DC">
              <w:t>соответствия получаемого образования профессионально-квалификационным требованиям работодателей и предпринимательской деятельности</w:t>
            </w:r>
            <w:r w:rsidR="00D144C3" w:rsidRPr="006746E4">
              <w:t>;</w:t>
            </w:r>
          </w:p>
          <w:p w:rsidR="006746E4" w:rsidRPr="006746E4" w:rsidRDefault="006746E4" w:rsidP="000E75BD">
            <w:pPr>
              <w:pStyle w:val="ConsPlusNormal"/>
              <w:jc w:val="both"/>
            </w:pPr>
            <w:r w:rsidRPr="00BE78DC">
              <w:t xml:space="preserve">создание </w:t>
            </w:r>
            <w:r w:rsidR="000E75BD" w:rsidRPr="000E75BD">
              <w:t>условий для профессионального развития молодых людей посредством совмещения получения образования и трудовой</w:t>
            </w:r>
            <w:r w:rsidR="000E75BD">
              <w:t xml:space="preserve"> </w:t>
            </w:r>
            <w:r w:rsidR="000E75BD" w:rsidRPr="000E75BD">
              <w:t>(предпринимательской) деятельности</w:t>
            </w:r>
            <w:r w:rsidRPr="006746E4">
              <w:t>;</w:t>
            </w:r>
          </w:p>
          <w:p w:rsidR="00D144C3" w:rsidRPr="006746E4" w:rsidRDefault="006746E4" w:rsidP="006746E4">
            <w:pPr>
              <w:pStyle w:val="ConsPlusNormal"/>
              <w:jc w:val="both"/>
            </w:pPr>
            <w:r>
              <w:t>создание дополнительных механизмов снижения рисков незанятости молодежи</w:t>
            </w:r>
          </w:p>
        </w:tc>
      </w:tr>
      <w:tr w:rsidR="00D144C3" w:rsidTr="004861A1">
        <w:tc>
          <w:tcPr>
            <w:tcW w:w="3614" w:type="dxa"/>
          </w:tcPr>
          <w:p w:rsidR="00D144C3" w:rsidRPr="006E4464" w:rsidRDefault="00D144C3" w:rsidP="00990035">
            <w:pPr>
              <w:pStyle w:val="ConsPlusNormal"/>
            </w:pPr>
            <w:r w:rsidRPr="006E4464">
              <w:t xml:space="preserve">Целевые показатели </w:t>
            </w:r>
            <w:r w:rsidR="00132EA7" w:rsidRPr="002F11CF">
              <w:t>региональной программы</w:t>
            </w:r>
          </w:p>
        </w:tc>
        <w:tc>
          <w:tcPr>
            <w:tcW w:w="6842" w:type="dxa"/>
          </w:tcPr>
          <w:p w:rsidR="004861A1" w:rsidRDefault="004861A1" w:rsidP="00D144C3">
            <w:pPr>
              <w:pStyle w:val="ConsPlusNormal"/>
              <w:jc w:val="both"/>
            </w:pPr>
            <w:r>
              <w:t>уровень безработицы молодежи в возрасте от 15 до    29 лет;</w:t>
            </w:r>
          </w:p>
          <w:p w:rsidR="004861A1" w:rsidRDefault="004861A1" w:rsidP="004861A1">
            <w:pPr>
              <w:pStyle w:val="ConsPlusNormal"/>
              <w:jc w:val="both"/>
            </w:pPr>
            <w:r>
              <w:t>уровень безработицы молодежи в возрасте от 15 до    24 лет;</w:t>
            </w:r>
          </w:p>
          <w:p w:rsidR="004861A1" w:rsidRDefault="00D144C3" w:rsidP="00D144C3">
            <w:pPr>
              <w:pStyle w:val="ConsPlusNormal"/>
              <w:jc w:val="both"/>
            </w:pPr>
            <w:r w:rsidRPr="006E4464">
              <w:t xml:space="preserve">доля </w:t>
            </w:r>
            <w:r w:rsidR="004861A1">
              <w:t>несовершеннолетних граждан в возрасте от 14 до 18 лет, прошедших профессиональные пробы, в том числе в рамках временного трудоустройства, от общей численности несовершеннолетних граждан данного возраста;</w:t>
            </w:r>
          </w:p>
          <w:p w:rsidR="00D144C3" w:rsidRPr="006E4464" w:rsidRDefault="004861A1" w:rsidP="004861A1">
            <w:pPr>
              <w:pStyle w:val="ConsPlusNormal"/>
              <w:jc w:val="both"/>
              <w:rPr>
                <w:color w:val="000000" w:themeColor="text1"/>
              </w:rPr>
            </w:pPr>
            <w:r>
              <w:t xml:space="preserve">численность участников мероприятий по субсидированию трудоустройства отдельных категорий молодежи </w:t>
            </w:r>
          </w:p>
        </w:tc>
      </w:tr>
      <w:tr w:rsidR="00D144C3" w:rsidTr="004861A1">
        <w:tc>
          <w:tcPr>
            <w:tcW w:w="3614" w:type="dxa"/>
          </w:tcPr>
          <w:p w:rsidR="00D144C3" w:rsidRPr="006E4464" w:rsidRDefault="00D144C3" w:rsidP="00D144C3">
            <w:pPr>
              <w:pStyle w:val="ConsPlusNormal"/>
            </w:pPr>
            <w:r w:rsidRPr="00923BD5">
              <w:t xml:space="preserve">Сроки реализации </w:t>
            </w:r>
            <w:r w:rsidR="00132EA7" w:rsidRPr="00923BD5">
              <w:t>региональной программы</w:t>
            </w:r>
          </w:p>
        </w:tc>
        <w:tc>
          <w:tcPr>
            <w:tcW w:w="6842" w:type="dxa"/>
          </w:tcPr>
          <w:p w:rsidR="00582ACA" w:rsidRPr="00582ACA" w:rsidRDefault="00582ACA" w:rsidP="00582ACA">
            <w:pPr>
              <w:pStyle w:val="ConsPlusNormal"/>
              <w:jc w:val="both"/>
            </w:pPr>
            <w:r w:rsidRPr="00582ACA">
              <w:t xml:space="preserve">этап I: </w:t>
            </w:r>
            <w:r w:rsidRPr="006E4464">
              <w:t>2022 - 202</w:t>
            </w:r>
            <w:r>
              <w:t>4</w:t>
            </w:r>
            <w:r w:rsidRPr="006E4464">
              <w:t xml:space="preserve"> </w:t>
            </w:r>
            <w:r w:rsidRPr="00582ACA">
              <w:t>годы;</w:t>
            </w:r>
          </w:p>
          <w:p w:rsidR="00D144C3" w:rsidRPr="006E4464" w:rsidRDefault="00582ACA" w:rsidP="00582ACA">
            <w:pPr>
              <w:pStyle w:val="ConsPlusNormal"/>
              <w:jc w:val="both"/>
            </w:pPr>
            <w:r w:rsidRPr="00582ACA">
              <w:t xml:space="preserve">этап II: 2025 - 2030 </w:t>
            </w:r>
            <w:r w:rsidR="00D144C3" w:rsidRPr="006E4464">
              <w:t>годы</w:t>
            </w:r>
          </w:p>
        </w:tc>
      </w:tr>
      <w:tr w:rsidR="00D144C3" w:rsidTr="004861A1">
        <w:tc>
          <w:tcPr>
            <w:tcW w:w="3614" w:type="dxa"/>
          </w:tcPr>
          <w:p w:rsidR="00D144C3" w:rsidRPr="00FE1A20" w:rsidRDefault="00D144C3" w:rsidP="00D144C3">
            <w:pPr>
              <w:pStyle w:val="ConsPlusNormal"/>
              <w:jc w:val="both"/>
            </w:pPr>
            <w:r w:rsidRPr="00FE1A20">
              <w:t xml:space="preserve">Ожидаемые конечные результаты реализации </w:t>
            </w:r>
            <w:r w:rsidR="00132EA7" w:rsidRPr="00FE1A20">
              <w:t>региональной программы</w:t>
            </w:r>
          </w:p>
        </w:tc>
        <w:tc>
          <w:tcPr>
            <w:tcW w:w="6842" w:type="dxa"/>
          </w:tcPr>
          <w:p w:rsidR="00FE1A20" w:rsidRPr="00FE1A20" w:rsidRDefault="00FE1A20" w:rsidP="00FE1A20">
            <w:pPr>
              <w:pStyle w:val="ConsPlusNormal"/>
              <w:jc w:val="both"/>
            </w:pPr>
            <w:r w:rsidRPr="00FE1A20">
              <w:t>повышение вовлеченности молодежи в занятость;</w:t>
            </w:r>
          </w:p>
          <w:p w:rsidR="00FE1A20" w:rsidRPr="00FE1A20" w:rsidRDefault="00FE1A20" w:rsidP="00FE1A20">
            <w:pPr>
              <w:pStyle w:val="ConsPlusNormal"/>
              <w:jc w:val="both"/>
            </w:pPr>
            <w:r w:rsidRPr="00FE1A20">
              <w:t>снижение уровня безработицы среди молодежи;</w:t>
            </w:r>
          </w:p>
          <w:p w:rsidR="00FE1A20" w:rsidRPr="00FE1A20" w:rsidRDefault="00FE1A20" w:rsidP="00FE1A20">
            <w:pPr>
              <w:pStyle w:val="ConsPlusNormal"/>
              <w:jc w:val="both"/>
            </w:pPr>
            <w:r w:rsidRPr="00FE1A20">
              <w:t>повышение уровня трудоустройства выпускников образовательных организаций;</w:t>
            </w:r>
          </w:p>
          <w:p w:rsidR="00D144C3" w:rsidRPr="006746E4" w:rsidRDefault="00FE1A20" w:rsidP="00FE1A20">
            <w:pPr>
              <w:pStyle w:val="ConsPlusNormal"/>
              <w:jc w:val="both"/>
              <w:rPr>
                <w:color w:val="FF0000"/>
              </w:rPr>
            </w:pPr>
            <w:r w:rsidRPr="00FE1A20">
              <w:t>снижение рисков незанятости молодежи из социально уязвимых групп населения</w:t>
            </w:r>
          </w:p>
        </w:tc>
      </w:tr>
    </w:tbl>
    <w:p w:rsidR="0072489A" w:rsidRDefault="0072489A" w:rsidP="00EA1764">
      <w:pPr>
        <w:pStyle w:val="ConsPlusTitle"/>
        <w:ind w:left="1701" w:right="1701"/>
        <w:jc w:val="center"/>
      </w:pPr>
    </w:p>
    <w:p w:rsidR="00D43146" w:rsidRDefault="004861A1" w:rsidP="00EA1764">
      <w:pPr>
        <w:pStyle w:val="ConsPlusTitle"/>
        <w:ind w:left="1701" w:right="1701"/>
        <w:jc w:val="center"/>
      </w:pPr>
      <w:r>
        <w:t xml:space="preserve">1. </w:t>
      </w:r>
      <w:r w:rsidR="00DF3168">
        <w:t xml:space="preserve">Стратегические приоритеты в </w:t>
      </w:r>
      <w:r w:rsidR="005A48A5" w:rsidRPr="006E4464">
        <w:t>сфер</w:t>
      </w:r>
      <w:r w:rsidR="00DF3168">
        <w:t>е</w:t>
      </w:r>
      <w:r w:rsidR="005A48A5" w:rsidRPr="006E4464">
        <w:t xml:space="preserve"> реализации</w:t>
      </w:r>
      <w:r w:rsidR="00DF3168">
        <w:t xml:space="preserve"> </w:t>
      </w:r>
      <w:r w:rsidR="00707A05" w:rsidRPr="00707A05">
        <w:t>региональной программы</w:t>
      </w:r>
    </w:p>
    <w:p w:rsidR="00D43146" w:rsidRPr="00DC5E89" w:rsidRDefault="00D43146" w:rsidP="00707A05">
      <w:pPr>
        <w:pStyle w:val="ConsPlusTitle"/>
        <w:ind w:left="1701" w:right="1700"/>
        <w:jc w:val="center"/>
        <w:rPr>
          <w:sz w:val="16"/>
          <w:szCs w:val="16"/>
        </w:rPr>
      </w:pPr>
    </w:p>
    <w:p w:rsidR="003D7818" w:rsidRPr="003D7818" w:rsidRDefault="003D7818" w:rsidP="003D7818">
      <w:pPr>
        <w:rPr>
          <w:color w:val="000000" w:themeColor="text1"/>
          <w:szCs w:val="28"/>
        </w:rPr>
      </w:pPr>
      <w:r w:rsidRPr="003D7818">
        <w:rPr>
          <w:color w:val="000000" w:themeColor="text1"/>
          <w:szCs w:val="28"/>
        </w:rPr>
        <w:t>Молодежь представляет собой социально-демографическую группу</w:t>
      </w:r>
      <w:r>
        <w:rPr>
          <w:color w:val="000000" w:themeColor="text1"/>
          <w:szCs w:val="28"/>
        </w:rPr>
        <w:t xml:space="preserve"> </w:t>
      </w:r>
      <w:r w:rsidR="00DF3168">
        <w:rPr>
          <w:color w:val="000000" w:themeColor="text1"/>
          <w:szCs w:val="28"/>
        </w:rPr>
        <w:t xml:space="preserve">в возрасте </w:t>
      </w:r>
      <w:r w:rsidRPr="003D7818">
        <w:rPr>
          <w:color w:val="000000" w:themeColor="text1"/>
          <w:szCs w:val="28"/>
        </w:rPr>
        <w:t>от 14 до 35 лет, выделяемую на основе возрастных особенностей,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>социального положения и характеризующуюся специфическими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 xml:space="preserve">интересами и ценностями. </w:t>
      </w:r>
    </w:p>
    <w:p w:rsidR="003D7818" w:rsidRPr="003D7818" w:rsidRDefault="003D7818" w:rsidP="003D7818">
      <w:pPr>
        <w:rPr>
          <w:color w:val="000000" w:themeColor="text1"/>
          <w:szCs w:val="28"/>
        </w:rPr>
      </w:pPr>
      <w:r w:rsidRPr="003D7818">
        <w:rPr>
          <w:color w:val="000000" w:themeColor="text1"/>
          <w:szCs w:val="28"/>
        </w:rPr>
        <w:t xml:space="preserve">Содействие занятости молодежи </w:t>
      </w:r>
      <w:r>
        <w:rPr>
          <w:color w:val="000000" w:themeColor="text1"/>
          <w:szCs w:val="28"/>
        </w:rPr>
        <w:t xml:space="preserve">как </w:t>
      </w:r>
      <w:r w:rsidRPr="003D7818">
        <w:rPr>
          <w:color w:val="000000" w:themeColor="text1"/>
          <w:szCs w:val="28"/>
        </w:rPr>
        <w:t>в Российской Федерации</w:t>
      </w:r>
      <w:r>
        <w:rPr>
          <w:color w:val="000000" w:themeColor="text1"/>
          <w:szCs w:val="28"/>
        </w:rPr>
        <w:t xml:space="preserve">, так и в Смоленской области, </w:t>
      </w:r>
      <w:r w:rsidRPr="003D7818">
        <w:rPr>
          <w:color w:val="000000" w:themeColor="text1"/>
          <w:szCs w:val="28"/>
        </w:rPr>
        <w:t xml:space="preserve">реализуется на основе: </w:t>
      </w:r>
    </w:p>
    <w:p w:rsidR="003D7818" w:rsidRPr="003D7818" w:rsidRDefault="003D7818" w:rsidP="003D781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3D7818">
        <w:rPr>
          <w:color w:val="000000" w:themeColor="text1"/>
          <w:szCs w:val="28"/>
        </w:rPr>
        <w:t>системы доступной профессиональной ориентации, гарантированного общего и профессионального образования и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>профессиональной подготовки, направленных на приобретение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 xml:space="preserve">востребованных навыков; </w:t>
      </w:r>
    </w:p>
    <w:p w:rsidR="003D7818" w:rsidRPr="003D7818" w:rsidRDefault="003D7818" w:rsidP="003D781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3D7818">
        <w:rPr>
          <w:color w:val="000000" w:themeColor="text1"/>
          <w:szCs w:val="28"/>
        </w:rPr>
        <w:t>создания достойных рабочих мест для молодежи и временных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 xml:space="preserve">рабочих мест для приобретения практического опыта; </w:t>
      </w:r>
    </w:p>
    <w:p w:rsidR="003D7818" w:rsidRPr="003D7818" w:rsidRDefault="003D7818" w:rsidP="003D781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3D7818">
        <w:rPr>
          <w:color w:val="000000" w:themeColor="text1"/>
          <w:szCs w:val="28"/>
        </w:rPr>
        <w:t>реализации комплекса мер по содействию трудоустройству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 xml:space="preserve">молодежи, развитию молодежного предпринимательства и </w:t>
      </w:r>
      <w:proofErr w:type="spellStart"/>
      <w:r w:rsidRPr="003D7818">
        <w:rPr>
          <w:color w:val="000000" w:themeColor="text1"/>
          <w:szCs w:val="28"/>
        </w:rPr>
        <w:t>самозанятости</w:t>
      </w:r>
      <w:proofErr w:type="spellEnd"/>
      <w:r w:rsidRPr="003D7818">
        <w:rPr>
          <w:color w:val="000000" w:themeColor="text1"/>
          <w:szCs w:val="28"/>
        </w:rPr>
        <w:t xml:space="preserve">; </w:t>
      </w:r>
    </w:p>
    <w:p w:rsidR="003D7818" w:rsidRPr="003D7818" w:rsidRDefault="003D7818" w:rsidP="003D781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3D7818">
        <w:rPr>
          <w:color w:val="000000" w:themeColor="text1"/>
          <w:szCs w:val="28"/>
        </w:rPr>
        <w:t>совершенствования государственной политики в сфере труда,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>защищающей права молодых людей;</w:t>
      </w:r>
    </w:p>
    <w:p w:rsidR="003D7818" w:rsidRDefault="003D7818" w:rsidP="003D781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Pr="003D7818">
        <w:rPr>
          <w:color w:val="000000" w:themeColor="text1"/>
          <w:szCs w:val="28"/>
        </w:rPr>
        <w:t xml:space="preserve">совершенствования мотивации работодателей </w:t>
      </w:r>
      <w:r w:rsidR="00DF3168">
        <w:rPr>
          <w:color w:val="000000" w:themeColor="text1"/>
          <w:szCs w:val="28"/>
        </w:rPr>
        <w:t>к</w:t>
      </w:r>
      <w:r w:rsidRPr="003D7818">
        <w:rPr>
          <w:color w:val="000000" w:themeColor="text1"/>
          <w:szCs w:val="28"/>
        </w:rPr>
        <w:t xml:space="preserve"> трудоустройству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 xml:space="preserve">молодежи. </w:t>
      </w:r>
    </w:p>
    <w:p w:rsidR="009877D2" w:rsidRDefault="003D7818" w:rsidP="009877D2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Региональная </w:t>
      </w:r>
      <w:r w:rsidRPr="003D7818">
        <w:rPr>
          <w:color w:val="000000" w:themeColor="text1"/>
          <w:szCs w:val="28"/>
        </w:rPr>
        <w:t xml:space="preserve">программа разработана во исполнение подпункта </w:t>
      </w:r>
      <w:r>
        <w:rPr>
          <w:color w:val="000000" w:themeColor="text1"/>
          <w:szCs w:val="28"/>
        </w:rPr>
        <w:t>«</w:t>
      </w:r>
      <w:r w:rsidRPr="003D7818"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» </w:t>
      </w:r>
      <w:r w:rsidR="00F92CEF">
        <w:rPr>
          <w:color w:val="000000" w:themeColor="text1"/>
          <w:szCs w:val="28"/>
        </w:rPr>
        <w:t xml:space="preserve">         </w:t>
      </w:r>
      <w:r w:rsidRPr="003D7818">
        <w:rPr>
          <w:color w:val="000000" w:themeColor="text1"/>
          <w:szCs w:val="28"/>
        </w:rPr>
        <w:t>пункта 2 перечня поручений Президента Российской Федерации по итогам</w:t>
      </w:r>
      <w:r>
        <w:rPr>
          <w:color w:val="000000" w:themeColor="text1"/>
          <w:szCs w:val="28"/>
        </w:rPr>
        <w:t xml:space="preserve"> </w:t>
      </w:r>
      <w:r w:rsidRPr="003D7818">
        <w:rPr>
          <w:color w:val="000000" w:themeColor="text1"/>
          <w:szCs w:val="28"/>
        </w:rPr>
        <w:t>Петербургского международного экономического форума от 26</w:t>
      </w:r>
      <w:r>
        <w:rPr>
          <w:color w:val="000000" w:themeColor="text1"/>
          <w:szCs w:val="28"/>
        </w:rPr>
        <w:t>.06.</w:t>
      </w:r>
      <w:r w:rsidRPr="003D7818">
        <w:rPr>
          <w:color w:val="000000" w:themeColor="text1"/>
          <w:szCs w:val="28"/>
        </w:rPr>
        <w:t>2021 № Пр-1096</w:t>
      </w:r>
      <w:r>
        <w:rPr>
          <w:color w:val="000000" w:themeColor="text1"/>
          <w:szCs w:val="28"/>
        </w:rPr>
        <w:t>, а также приказа Министерства труда и социальной защиты Российской Федерации от 03.02.2022 № 43 «Об утверждении показателей реализации Долгосрочной программы содействия занятости молодежи на период до 2030 года по субъектам Российской Федерации на 2022 - 2024 годы».</w:t>
      </w:r>
    </w:p>
    <w:p w:rsidR="009877D2" w:rsidRDefault="009877D2" w:rsidP="009877D2">
      <w:pPr>
        <w:rPr>
          <w:color w:val="000000" w:themeColor="text1"/>
          <w:szCs w:val="28"/>
        </w:rPr>
      </w:pPr>
      <w:r w:rsidRPr="009877D2">
        <w:rPr>
          <w:color w:val="000000" w:themeColor="text1"/>
          <w:szCs w:val="28"/>
        </w:rPr>
        <w:t>По данным Территориальн</w:t>
      </w:r>
      <w:r>
        <w:rPr>
          <w:color w:val="000000" w:themeColor="text1"/>
          <w:szCs w:val="28"/>
        </w:rPr>
        <w:t>ого</w:t>
      </w:r>
      <w:r w:rsidRPr="009877D2">
        <w:rPr>
          <w:color w:val="000000" w:themeColor="text1"/>
          <w:szCs w:val="28"/>
        </w:rPr>
        <w:t xml:space="preserve"> орган</w:t>
      </w:r>
      <w:r>
        <w:rPr>
          <w:color w:val="000000" w:themeColor="text1"/>
          <w:szCs w:val="28"/>
        </w:rPr>
        <w:t>а</w:t>
      </w:r>
      <w:r w:rsidRPr="009877D2">
        <w:rPr>
          <w:color w:val="000000" w:themeColor="text1"/>
          <w:szCs w:val="28"/>
        </w:rPr>
        <w:t xml:space="preserve"> Федеральной службы государственной статистики по Смоленской области</w:t>
      </w:r>
      <w:r w:rsidR="00C57325" w:rsidRPr="00204A9E">
        <w:rPr>
          <w:color w:val="000000" w:themeColor="text1"/>
          <w:szCs w:val="28"/>
        </w:rPr>
        <w:t xml:space="preserve">, на начало  2020 года в </w:t>
      </w:r>
      <w:r w:rsidR="00DF3168">
        <w:rPr>
          <w:color w:val="000000" w:themeColor="text1"/>
          <w:szCs w:val="28"/>
        </w:rPr>
        <w:t>Смоленской области</w:t>
      </w:r>
      <w:r w:rsidR="00C57325" w:rsidRPr="00204A9E">
        <w:rPr>
          <w:color w:val="000000" w:themeColor="text1"/>
          <w:szCs w:val="28"/>
        </w:rPr>
        <w:t xml:space="preserve"> насчитывалось 149 986 человек в возрасте 14</w:t>
      </w:r>
      <w:r w:rsidR="00C91D31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-</w:t>
      </w:r>
      <w:r w:rsidR="00C91D31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29 лет</w:t>
      </w:r>
      <w:r>
        <w:rPr>
          <w:color w:val="000000" w:themeColor="text1"/>
          <w:szCs w:val="28"/>
        </w:rPr>
        <w:t xml:space="preserve">, или </w:t>
      </w:r>
      <w:r w:rsidR="00C57325" w:rsidRPr="00204A9E">
        <w:rPr>
          <w:color w:val="000000" w:themeColor="text1"/>
          <w:szCs w:val="28"/>
        </w:rPr>
        <w:t>16</w:t>
      </w:r>
      <w:r>
        <w:rPr>
          <w:color w:val="000000" w:themeColor="text1"/>
          <w:szCs w:val="28"/>
        </w:rPr>
        <w:t xml:space="preserve"> процентов от</w:t>
      </w:r>
      <w:r w:rsidR="00C57325" w:rsidRPr="00204A9E">
        <w:rPr>
          <w:color w:val="000000" w:themeColor="text1"/>
          <w:szCs w:val="28"/>
        </w:rPr>
        <w:t xml:space="preserve"> населения региона.</w:t>
      </w:r>
    </w:p>
    <w:p w:rsidR="00C57325" w:rsidRPr="00204A9E" w:rsidRDefault="00C4088D" w:rsidP="00C5732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Согласно</w:t>
      </w:r>
      <w:r w:rsidR="00C57325" w:rsidRPr="00204A9E">
        <w:rPr>
          <w:color w:val="000000" w:themeColor="text1"/>
          <w:szCs w:val="28"/>
        </w:rPr>
        <w:t xml:space="preserve"> данным выборочного обследования рабочей силы в 2019 году среди молодежи в возрасте 15</w:t>
      </w:r>
      <w:r w:rsidR="00C91D31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-</w:t>
      </w:r>
      <w:r w:rsidR="00C91D31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29 лет, входящей в состав рабочей силы, 92,8</w:t>
      </w:r>
      <w:r w:rsidR="009877D2">
        <w:rPr>
          <w:color w:val="000000" w:themeColor="text1"/>
          <w:szCs w:val="28"/>
        </w:rPr>
        <w:t xml:space="preserve"> процента</w:t>
      </w:r>
      <w:r w:rsidR="00C57325" w:rsidRPr="00204A9E">
        <w:rPr>
          <w:color w:val="000000" w:themeColor="text1"/>
          <w:szCs w:val="28"/>
        </w:rPr>
        <w:t xml:space="preserve"> были заняты в экономике </w:t>
      </w:r>
      <w:r w:rsidRPr="009877D2">
        <w:rPr>
          <w:color w:val="000000" w:themeColor="text1"/>
          <w:szCs w:val="28"/>
        </w:rPr>
        <w:t>Смоленской</w:t>
      </w:r>
      <w:r w:rsidRPr="00204A9E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области.</w:t>
      </w:r>
      <w:r w:rsidR="009877D2"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Доля занятой городской молодежи составляла 74,2</w:t>
      </w:r>
      <w:r w:rsidR="009877D2">
        <w:rPr>
          <w:color w:val="000000" w:themeColor="text1"/>
          <w:szCs w:val="28"/>
        </w:rPr>
        <w:t xml:space="preserve"> процента</w:t>
      </w:r>
      <w:r w:rsidR="00C57325" w:rsidRPr="00204A9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от </w:t>
      </w:r>
      <w:r w:rsidR="00C57325" w:rsidRPr="00204A9E">
        <w:rPr>
          <w:color w:val="000000" w:themeColor="text1"/>
          <w:szCs w:val="28"/>
        </w:rPr>
        <w:t>общей численности занятого населения. Численность занятых городских жителей выше показателя занятых сельских жителей в 2,9 раза.</w:t>
      </w:r>
    </w:p>
    <w:p w:rsidR="00C57325" w:rsidRPr="00204A9E" w:rsidRDefault="00C57325" w:rsidP="00C57325">
      <w:pPr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Среди занятых лиц в возрасте 15</w:t>
      </w:r>
      <w:r w:rsidR="00C91D31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-</w:t>
      </w:r>
      <w:r w:rsidR="00C91D31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29 лет 34</w:t>
      </w:r>
      <w:r w:rsidR="00C91D31">
        <w:rPr>
          <w:color w:val="000000" w:themeColor="text1"/>
          <w:szCs w:val="28"/>
        </w:rPr>
        <w:t xml:space="preserve"> процента</w:t>
      </w:r>
      <w:r w:rsidRPr="00204A9E">
        <w:rPr>
          <w:color w:val="000000" w:themeColor="text1"/>
          <w:szCs w:val="28"/>
        </w:rPr>
        <w:t xml:space="preserve"> имели высшее образование, 47,2</w:t>
      </w:r>
      <w:r w:rsidR="00C91D31" w:rsidRPr="00C91D31">
        <w:rPr>
          <w:color w:val="000000" w:themeColor="text1"/>
          <w:szCs w:val="28"/>
        </w:rPr>
        <w:t xml:space="preserve"> </w:t>
      </w:r>
      <w:r w:rsidR="00C91D31">
        <w:rPr>
          <w:color w:val="000000" w:themeColor="text1"/>
          <w:szCs w:val="28"/>
        </w:rPr>
        <w:t>процента</w:t>
      </w:r>
      <w:r w:rsidRPr="00204A9E">
        <w:rPr>
          <w:color w:val="000000" w:themeColor="text1"/>
          <w:szCs w:val="28"/>
        </w:rPr>
        <w:t xml:space="preserve"> – среднее профессиональное, 12,7</w:t>
      </w:r>
      <w:r w:rsidR="00C91D31" w:rsidRPr="00C91D31">
        <w:rPr>
          <w:color w:val="000000" w:themeColor="text1"/>
          <w:szCs w:val="28"/>
        </w:rPr>
        <w:t xml:space="preserve"> </w:t>
      </w:r>
      <w:r w:rsidR="00C91D31">
        <w:rPr>
          <w:color w:val="000000" w:themeColor="text1"/>
          <w:szCs w:val="28"/>
        </w:rPr>
        <w:t>процента</w:t>
      </w:r>
      <w:r w:rsidRPr="00204A9E">
        <w:rPr>
          <w:color w:val="000000" w:themeColor="text1"/>
          <w:szCs w:val="28"/>
        </w:rPr>
        <w:t xml:space="preserve"> – среднее общее, 5,8</w:t>
      </w:r>
      <w:r w:rsidR="00C91D31" w:rsidRPr="00C91D31">
        <w:rPr>
          <w:color w:val="000000" w:themeColor="text1"/>
          <w:szCs w:val="28"/>
        </w:rPr>
        <w:t xml:space="preserve"> </w:t>
      </w:r>
      <w:r w:rsidR="00C91D31">
        <w:rPr>
          <w:color w:val="000000" w:themeColor="text1"/>
          <w:szCs w:val="28"/>
        </w:rPr>
        <w:t>процента</w:t>
      </w:r>
      <w:r w:rsidR="00C91D31" w:rsidRPr="00204A9E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– основное общее</w:t>
      </w:r>
      <w:r w:rsidR="00C91D31">
        <w:rPr>
          <w:color w:val="000000" w:themeColor="text1"/>
          <w:szCs w:val="28"/>
        </w:rPr>
        <w:t xml:space="preserve"> и</w:t>
      </w:r>
      <w:r w:rsidRPr="00204A9E">
        <w:rPr>
          <w:color w:val="000000" w:themeColor="text1"/>
          <w:szCs w:val="28"/>
        </w:rPr>
        <w:t xml:space="preserve"> 0,3</w:t>
      </w:r>
      <w:r w:rsidR="00C91D31" w:rsidRPr="00C91D31">
        <w:rPr>
          <w:color w:val="000000" w:themeColor="text1"/>
          <w:szCs w:val="28"/>
        </w:rPr>
        <w:t xml:space="preserve"> </w:t>
      </w:r>
      <w:r w:rsidR="00C91D31">
        <w:rPr>
          <w:color w:val="000000" w:themeColor="text1"/>
          <w:szCs w:val="28"/>
        </w:rPr>
        <w:t>процента</w:t>
      </w:r>
      <w:r w:rsidRPr="00204A9E">
        <w:rPr>
          <w:color w:val="000000" w:themeColor="text1"/>
          <w:szCs w:val="28"/>
        </w:rPr>
        <w:t xml:space="preserve"> – не имели образования.</w:t>
      </w:r>
    </w:p>
    <w:p w:rsidR="00C57325" w:rsidRPr="00204A9E" w:rsidRDefault="00C57325" w:rsidP="00C91D31">
      <w:pPr>
        <w:pStyle w:val="ae"/>
        <w:tabs>
          <w:tab w:val="left" w:pos="0"/>
        </w:tabs>
        <w:spacing w:after="0"/>
        <w:ind w:right="109"/>
        <w:rPr>
          <w:color w:val="000000" w:themeColor="text1"/>
        </w:rPr>
      </w:pPr>
      <w:r w:rsidRPr="00204A9E">
        <w:rPr>
          <w:color w:val="000000" w:themeColor="text1"/>
        </w:rPr>
        <w:t>Уровень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занятости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возрасте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15 - 29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лет</w:t>
      </w:r>
      <w:r w:rsidRPr="00204A9E">
        <w:rPr>
          <w:color w:val="000000" w:themeColor="text1"/>
          <w:spacing w:val="1"/>
        </w:rPr>
        <w:t xml:space="preserve"> в Смоленской области в настоящее время </w:t>
      </w:r>
      <w:r w:rsidRPr="00204A9E">
        <w:rPr>
          <w:color w:val="000000" w:themeColor="text1"/>
        </w:rPr>
        <w:t>выше</w:t>
      </w:r>
      <w:r w:rsidRPr="00204A9E">
        <w:rPr>
          <w:color w:val="000000" w:themeColor="text1"/>
          <w:spacing w:val="1"/>
        </w:rPr>
        <w:t xml:space="preserve"> </w:t>
      </w:r>
      <w:proofErr w:type="spellStart"/>
      <w:r w:rsidRPr="00204A9E">
        <w:rPr>
          <w:color w:val="000000" w:themeColor="text1"/>
        </w:rPr>
        <w:t>среднероссийского</w:t>
      </w:r>
      <w:proofErr w:type="spellEnd"/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уровня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занятости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населения</w:t>
      </w:r>
      <w:r w:rsidR="0003092B">
        <w:rPr>
          <w:color w:val="000000" w:themeColor="text1"/>
        </w:rPr>
        <w:t xml:space="preserve"> и</w:t>
      </w:r>
      <w:r w:rsidR="00C91D31" w:rsidRPr="00204A9E">
        <w:rPr>
          <w:color w:val="000000" w:themeColor="text1"/>
        </w:rPr>
        <w:t xml:space="preserve"> </w:t>
      </w:r>
      <w:r w:rsidR="00C91D31">
        <w:rPr>
          <w:color w:val="000000" w:themeColor="text1"/>
        </w:rPr>
        <w:t>имеет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тенденци</w:t>
      </w:r>
      <w:r w:rsidR="00C91D31">
        <w:rPr>
          <w:color w:val="000000" w:themeColor="text1"/>
        </w:rPr>
        <w:t>ю</w:t>
      </w:r>
      <w:r w:rsidRPr="00204A9E">
        <w:rPr>
          <w:color w:val="000000" w:themeColor="text1"/>
        </w:rPr>
        <w:t xml:space="preserve"> к</w:t>
      </w:r>
      <w:r w:rsidRPr="00204A9E">
        <w:rPr>
          <w:color w:val="000000" w:themeColor="text1"/>
          <w:spacing w:val="70"/>
        </w:rPr>
        <w:t xml:space="preserve"> </w:t>
      </w:r>
      <w:r w:rsidRPr="00204A9E">
        <w:rPr>
          <w:color w:val="000000" w:themeColor="text1"/>
        </w:rPr>
        <w:t>снижению, особенно</w:t>
      </w:r>
      <w:r w:rsidRPr="00204A9E">
        <w:rPr>
          <w:color w:val="000000" w:themeColor="text1"/>
          <w:spacing w:val="70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70"/>
        </w:rPr>
        <w:t xml:space="preserve"> </w:t>
      </w:r>
      <w:r w:rsidRPr="00204A9E">
        <w:rPr>
          <w:color w:val="000000" w:themeColor="text1"/>
        </w:rPr>
        <w:t>возрастной группе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-2"/>
        </w:rPr>
        <w:t xml:space="preserve"> </w:t>
      </w:r>
      <w:r w:rsidRPr="00204A9E">
        <w:rPr>
          <w:color w:val="000000" w:themeColor="text1"/>
        </w:rPr>
        <w:t>-</w:t>
      </w:r>
      <w:r w:rsidR="00C4088D">
        <w:rPr>
          <w:color w:val="000000" w:themeColor="text1"/>
        </w:rPr>
        <w:t xml:space="preserve"> </w:t>
      </w:r>
      <w:r w:rsidRPr="00204A9E">
        <w:rPr>
          <w:color w:val="000000" w:themeColor="text1"/>
        </w:rPr>
        <w:t>24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года.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31"/>
        </w:rPr>
        <w:t xml:space="preserve"> </w:t>
      </w:r>
      <w:r w:rsidRPr="00204A9E">
        <w:rPr>
          <w:color w:val="000000" w:themeColor="text1"/>
        </w:rPr>
        <w:t>2018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31"/>
        </w:rPr>
        <w:t xml:space="preserve"> </w:t>
      </w:r>
      <w:r w:rsidRPr="00204A9E">
        <w:rPr>
          <w:color w:val="000000" w:themeColor="text1"/>
        </w:rPr>
        <w:t>2020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годах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уровень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занятости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32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возрасте</w:t>
      </w:r>
      <w:r w:rsidR="00F92CEF">
        <w:rPr>
          <w:color w:val="000000" w:themeColor="text1"/>
        </w:rPr>
        <w:t xml:space="preserve"> </w:t>
      </w:r>
      <w:r w:rsidRPr="00204A9E">
        <w:rPr>
          <w:color w:val="000000" w:themeColor="text1"/>
          <w:spacing w:val="-67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-4"/>
        </w:rPr>
        <w:t xml:space="preserve"> </w:t>
      </w:r>
      <w:r w:rsidRPr="00204A9E">
        <w:rPr>
          <w:color w:val="000000" w:themeColor="text1"/>
        </w:rPr>
        <w:t>29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лет</w:t>
      </w:r>
      <w:r w:rsidRPr="00204A9E">
        <w:rPr>
          <w:color w:val="000000" w:themeColor="text1"/>
          <w:spacing w:val="65"/>
        </w:rPr>
        <w:t xml:space="preserve"> </w:t>
      </w:r>
      <w:r w:rsidRPr="00204A9E">
        <w:rPr>
          <w:color w:val="000000" w:themeColor="text1"/>
        </w:rPr>
        <w:t>снизился</w:t>
      </w:r>
      <w:r w:rsidRPr="00204A9E">
        <w:rPr>
          <w:color w:val="000000" w:themeColor="text1"/>
          <w:spacing w:val="66"/>
        </w:rPr>
        <w:t xml:space="preserve"> </w:t>
      </w:r>
      <w:r w:rsidRPr="00204A9E">
        <w:rPr>
          <w:color w:val="000000" w:themeColor="text1"/>
        </w:rPr>
        <w:t>с</w:t>
      </w:r>
      <w:r w:rsidRPr="00204A9E">
        <w:rPr>
          <w:color w:val="000000" w:themeColor="text1"/>
          <w:spacing w:val="63"/>
        </w:rPr>
        <w:t xml:space="preserve"> </w:t>
      </w:r>
      <w:r w:rsidRPr="00204A9E">
        <w:rPr>
          <w:color w:val="000000" w:themeColor="text1"/>
        </w:rPr>
        <w:t>61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до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55</w:t>
      </w:r>
      <w:r w:rsidRPr="00204A9E">
        <w:rPr>
          <w:color w:val="000000" w:themeColor="text1"/>
          <w:spacing w:val="63"/>
        </w:rPr>
        <w:t xml:space="preserve"> </w:t>
      </w:r>
      <w:r w:rsidRPr="00204A9E">
        <w:rPr>
          <w:color w:val="000000" w:themeColor="text1"/>
        </w:rPr>
        <w:t>процентов,</w:t>
      </w:r>
      <w:r w:rsidRPr="00204A9E">
        <w:rPr>
          <w:color w:val="000000" w:themeColor="text1"/>
          <w:spacing w:val="62"/>
        </w:rPr>
        <w:t xml:space="preserve"> </w:t>
      </w:r>
      <w:r w:rsidRPr="00204A9E">
        <w:rPr>
          <w:color w:val="000000" w:themeColor="text1"/>
        </w:rPr>
        <w:t>а</w:t>
      </w:r>
      <w:r w:rsidRPr="00204A9E">
        <w:rPr>
          <w:color w:val="000000" w:themeColor="text1"/>
          <w:spacing w:val="65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возрастной группе</w:t>
      </w:r>
      <w:r w:rsidRPr="00204A9E">
        <w:rPr>
          <w:color w:val="000000" w:themeColor="text1"/>
          <w:spacing w:val="63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8"/>
        </w:rPr>
        <w:t xml:space="preserve"> </w:t>
      </w:r>
      <w:r w:rsidRPr="00204A9E">
        <w:rPr>
          <w:color w:val="000000" w:themeColor="text1"/>
        </w:rPr>
        <w:t>- 24 года</w:t>
      </w:r>
      <w:r w:rsidRPr="00204A9E">
        <w:rPr>
          <w:color w:val="000000" w:themeColor="text1"/>
          <w:spacing w:val="1"/>
        </w:rPr>
        <w:t xml:space="preserve"> </w:t>
      </w:r>
      <w:r w:rsidR="00C4088D">
        <w:rPr>
          <w:color w:val="000000" w:themeColor="text1"/>
          <w:spacing w:val="1"/>
        </w:rPr>
        <w:t xml:space="preserve">– </w:t>
      </w:r>
      <w:r w:rsidRPr="00204A9E">
        <w:rPr>
          <w:color w:val="000000" w:themeColor="text1"/>
        </w:rPr>
        <w:t>с</w:t>
      </w:r>
      <w:r w:rsidRPr="00204A9E">
        <w:rPr>
          <w:color w:val="000000" w:themeColor="text1"/>
          <w:spacing w:val="1"/>
        </w:rPr>
        <w:t xml:space="preserve"> 33,1 </w:t>
      </w:r>
      <w:r w:rsidRPr="00204A9E">
        <w:rPr>
          <w:color w:val="000000" w:themeColor="text1"/>
        </w:rPr>
        <w:t>до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30,5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процента.</w:t>
      </w:r>
      <w:r w:rsidR="00F45690" w:rsidRPr="00F45690">
        <w:rPr>
          <w:color w:val="000000" w:themeColor="text1"/>
        </w:rPr>
        <w:t xml:space="preserve"> </w:t>
      </w:r>
      <w:r w:rsidR="00F45690" w:rsidRPr="00204A9E">
        <w:rPr>
          <w:color w:val="000000" w:themeColor="text1"/>
        </w:rPr>
        <w:t>Низкие</w:t>
      </w:r>
      <w:r w:rsidR="00F45690" w:rsidRPr="00204A9E">
        <w:rPr>
          <w:color w:val="000000" w:themeColor="text1"/>
          <w:spacing w:val="1"/>
        </w:rPr>
        <w:t xml:space="preserve"> </w:t>
      </w:r>
      <w:r w:rsidR="00F45690" w:rsidRPr="00204A9E">
        <w:rPr>
          <w:color w:val="000000" w:themeColor="text1"/>
        </w:rPr>
        <w:t>показатели уровня занятости молодежи в возраст</w:t>
      </w:r>
      <w:r w:rsidR="00C4088D">
        <w:rPr>
          <w:color w:val="000000" w:themeColor="text1"/>
        </w:rPr>
        <w:t>ной группе</w:t>
      </w:r>
      <w:r w:rsidR="00F45690" w:rsidRPr="00204A9E">
        <w:rPr>
          <w:color w:val="000000" w:themeColor="text1"/>
        </w:rPr>
        <w:t xml:space="preserve"> 15 - 24 </w:t>
      </w:r>
      <w:r w:rsidR="00F45690">
        <w:rPr>
          <w:color w:val="000000" w:themeColor="text1"/>
        </w:rPr>
        <w:t>года</w:t>
      </w:r>
      <w:r w:rsidR="00F45690" w:rsidRPr="00204A9E">
        <w:rPr>
          <w:color w:val="000000" w:themeColor="text1"/>
        </w:rPr>
        <w:t xml:space="preserve"> объясняются</w:t>
      </w:r>
      <w:r w:rsidR="00F45690" w:rsidRPr="00204A9E">
        <w:rPr>
          <w:color w:val="000000" w:themeColor="text1"/>
          <w:spacing w:val="1"/>
        </w:rPr>
        <w:t xml:space="preserve"> </w:t>
      </w:r>
      <w:r w:rsidR="00F45690" w:rsidRPr="00204A9E">
        <w:rPr>
          <w:color w:val="000000" w:themeColor="text1"/>
        </w:rPr>
        <w:t>прежде всего высоким уровнем вовлеченности молодежи этого возраста в</w:t>
      </w:r>
      <w:r w:rsidR="00F45690" w:rsidRPr="00204A9E">
        <w:rPr>
          <w:color w:val="000000" w:themeColor="text1"/>
          <w:spacing w:val="1"/>
        </w:rPr>
        <w:t xml:space="preserve"> </w:t>
      </w:r>
      <w:r w:rsidR="00F45690" w:rsidRPr="00204A9E">
        <w:rPr>
          <w:color w:val="000000" w:themeColor="text1"/>
        </w:rPr>
        <w:t>обучение по программам общего, среднего профессионального и высшего</w:t>
      </w:r>
      <w:r w:rsidR="00F45690" w:rsidRPr="00204A9E">
        <w:rPr>
          <w:color w:val="000000" w:themeColor="text1"/>
          <w:spacing w:val="1"/>
        </w:rPr>
        <w:t xml:space="preserve"> </w:t>
      </w:r>
      <w:r w:rsidR="00F45690" w:rsidRPr="00204A9E">
        <w:rPr>
          <w:color w:val="000000" w:themeColor="text1"/>
        </w:rPr>
        <w:t>образования (школьники и студенты очной формы обучения относятся к</w:t>
      </w:r>
      <w:r w:rsidR="00F45690" w:rsidRPr="00204A9E">
        <w:rPr>
          <w:color w:val="000000" w:themeColor="text1"/>
          <w:spacing w:val="1"/>
        </w:rPr>
        <w:t xml:space="preserve"> </w:t>
      </w:r>
      <w:r w:rsidR="00F45690" w:rsidRPr="00204A9E">
        <w:rPr>
          <w:color w:val="000000" w:themeColor="text1"/>
        </w:rPr>
        <w:t>лицам, не входящим в состав рабочей силы).</w:t>
      </w:r>
    </w:p>
    <w:p w:rsidR="00F45690" w:rsidRDefault="00F07C26" w:rsidP="009B200F">
      <w:pPr>
        <w:pStyle w:val="ae"/>
        <w:tabs>
          <w:tab w:val="left" w:pos="0"/>
        </w:tabs>
        <w:spacing w:after="0"/>
        <w:ind w:right="109"/>
        <w:rPr>
          <w:color w:val="000000" w:themeColor="text1"/>
        </w:rPr>
      </w:pPr>
      <w:r>
        <w:rPr>
          <w:color w:val="000000" w:themeColor="text1"/>
        </w:rPr>
        <w:t>Н</w:t>
      </w:r>
      <w:r w:rsidR="00C57325" w:rsidRPr="00204A9E">
        <w:rPr>
          <w:color w:val="000000" w:themeColor="text1"/>
        </w:rPr>
        <w:t>аиболее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высок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уровень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занятости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в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возрастных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группах</w:t>
      </w:r>
      <w:r w:rsidR="00C91D31" w:rsidRPr="009B200F">
        <w:rPr>
          <w:color w:val="000000" w:themeColor="text1"/>
        </w:rPr>
        <w:t xml:space="preserve">  </w:t>
      </w:r>
      <w:r w:rsidR="009B200F">
        <w:rPr>
          <w:color w:val="000000" w:themeColor="text1"/>
        </w:rPr>
        <w:t>3</w:t>
      </w:r>
      <w:r w:rsidR="00C57325" w:rsidRPr="00204A9E">
        <w:rPr>
          <w:color w:val="000000" w:themeColor="text1"/>
        </w:rPr>
        <w:t>0 - 34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года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и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25 - 29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лет</w:t>
      </w:r>
      <w:r>
        <w:rPr>
          <w:color w:val="000000" w:themeColor="text1"/>
        </w:rPr>
        <w:t>.</w:t>
      </w:r>
      <w:r w:rsidR="00C57325" w:rsidRPr="009B20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Так, </w:t>
      </w:r>
      <w:r w:rsidR="00C57325" w:rsidRPr="00204A9E">
        <w:rPr>
          <w:color w:val="000000" w:themeColor="text1"/>
        </w:rPr>
        <w:t>в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2018 - 2020 годах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он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более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чем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в</w:t>
      </w:r>
      <w:r w:rsidR="00C57325" w:rsidRPr="009B200F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 xml:space="preserve">1,1 раза превышал </w:t>
      </w:r>
      <w:proofErr w:type="spellStart"/>
      <w:r w:rsidR="00C57325" w:rsidRPr="00204A9E">
        <w:rPr>
          <w:color w:val="000000" w:themeColor="text1"/>
        </w:rPr>
        <w:t>среднероссийский</w:t>
      </w:r>
      <w:proofErr w:type="spellEnd"/>
      <w:r w:rsidR="00C57325" w:rsidRPr="00204A9E">
        <w:rPr>
          <w:color w:val="000000" w:themeColor="text1"/>
        </w:rPr>
        <w:t xml:space="preserve"> уровень занятости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населения в возрастной</w:t>
      </w:r>
      <w:r w:rsidR="00C57325" w:rsidRPr="00204A9E">
        <w:rPr>
          <w:color w:val="000000" w:themeColor="text1"/>
          <w:spacing w:val="40"/>
        </w:rPr>
        <w:t xml:space="preserve"> </w:t>
      </w:r>
      <w:r w:rsidR="00C57325" w:rsidRPr="00204A9E">
        <w:rPr>
          <w:color w:val="000000" w:themeColor="text1"/>
        </w:rPr>
        <w:t xml:space="preserve">группе </w:t>
      </w:r>
      <w:r w:rsidR="00C57325" w:rsidRPr="00204A9E">
        <w:rPr>
          <w:color w:val="000000" w:themeColor="text1"/>
          <w:spacing w:val="-68"/>
        </w:rPr>
        <w:t xml:space="preserve">  </w:t>
      </w:r>
      <w:r w:rsidR="00C57325" w:rsidRPr="00204A9E">
        <w:rPr>
          <w:color w:val="000000" w:themeColor="text1"/>
        </w:rPr>
        <w:t xml:space="preserve">25 - 29 лет и </w:t>
      </w:r>
      <w:r w:rsidR="00C4088D">
        <w:rPr>
          <w:color w:val="000000" w:themeColor="text1"/>
        </w:rPr>
        <w:t>демонстрировал снижение</w:t>
      </w:r>
      <w:r w:rsidR="00C57325" w:rsidRPr="00204A9E">
        <w:rPr>
          <w:color w:val="000000" w:themeColor="text1"/>
        </w:rPr>
        <w:t xml:space="preserve"> </w:t>
      </w:r>
      <w:r>
        <w:rPr>
          <w:color w:val="000000" w:themeColor="text1"/>
        </w:rPr>
        <w:t>от</w:t>
      </w:r>
      <w:r w:rsidR="00C57325" w:rsidRPr="00204A9E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до </w:t>
      </w:r>
      <w:r w:rsidR="00C57325" w:rsidRPr="00204A9E">
        <w:rPr>
          <w:color w:val="000000" w:themeColor="text1"/>
        </w:rPr>
        <w:t>5 процентов в возрастной группе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30</w:t>
      </w:r>
      <w:r w:rsidR="00C57325" w:rsidRPr="00204A9E">
        <w:rPr>
          <w:color w:val="000000" w:themeColor="text1"/>
          <w:spacing w:val="-2"/>
        </w:rPr>
        <w:t xml:space="preserve"> </w:t>
      </w:r>
      <w:r w:rsidR="00C57325" w:rsidRPr="00204A9E">
        <w:rPr>
          <w:color w:val="000000" w:themeColor="text1"/>
        </w:rPr>
        <w:t>-</w:t>
      </w:r>
      <w:r w:rsidR="00C57325" w:rsidRPr="00204A9E">
        <w:rPr>
          <w:color w:val="000000" w:themeColor="text1"/>
          <w:spacing w:val="-4"/>
        </w:rPr>
        <w:t xml:space="preserve"> 3</w:t>
      </w:r>
      <w:r w:rsidR="00C57325" w:rsidRPr="00204A9E">
        <w:rPr>
          <w:color w:val="000000" w:themeColor="text1"/>
        </w:rPr>
        <w:t>4</w:t>
      </w:r>
      <w:r w:rsidR="00C57325" w:rsidRPr="00204A9E">
        <w:rPr>
          <w:color w:val="000000" w:themeColor="text1"/>
          <w:spacing w:val="32"/>
        </w:rPr>
        <w:t xml:space="preserve"> </w:t>
      </w:r>
      <w:r w:rsidR="00C57325" w:rsidRPr="00204A9E">
        <w:rPr>
          <w:color w:val="000000" w:themeColor="text1"/>
        </w:rPr>
        <w:t>года.</w:t>
      </w:r>
    </w:p>
    <w:p w:rsidR="00F45690" w:rsidRDefault="00C57325" w:rsidP="009B200F">
      <w:pPr>
        <w:pStyle w:val="ae"/>
        <w:tabs>
          <w:tab w:val="left" w:pos="0"/>
        </w:tabs>
        <w:spacing w:after="0"/>
        <w:ind w:right="109"/>
        <w:rPr>
          <w:color w:val="000000" w:themeColor="text1"/>
        </w:rPr>
      </w:pPr>
      <w:r w:rsidRPr="00204A9E">
        <w:rPr>
          <w:color w:val="000000" w:themeColor="text1"/>
        </w:rPr>
        <w:t>Уровень</w:t>
      </w:r>
      <w:r w:rsidRPr="00204A9E">
        <w:rPr>
          <w:color w:val="000000" w:themeColor="text1"/>
          <w:spacing w:val="70"/>
        </w:rPr>
        <w:t xml:space="preserve"> </w:t>
      </w:r>
      <w:r w:rsidRPr="00204A9E">
        <w:rPr>
          <w:color w:val="000000" w:themeColor="text1"/>
        </w:rPr>
        <w:t>занятости в целом в возрастной группе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 xml:space="preserve">15 - 34 </w:t>
      </w:r>
      <w:r w:rsidR="00F92CEF">
        <w:rPr>
          <w:color w:val="000000" w:themeColor="text1"/>
        </w:rPr>
        <w:t>года</w:t>
      </w:r>
      <w:r w:rsidRPr="00204A9E">
        <w:rPr>
          <w:color w:val="000000" w:themeColor="text1"/>
        </w:rPr>
        <w:t xml:space="preserve"> выше </w:t>
      </w:r>
      <w:proofErr w:type="spellStart"/>
      <w:r w:rsidRPr="00204A9E">
        <w:rPr>
          <w:color w:val="000000" w:themeColor="text1"/>
        </w:rPr>
        <w:t>среднероссийского</w:t>
      </w:r>
      <w:proofErr w:type="spellEnd"/>
      <w:r w:rsidRPr="00204A9E">
        <w:rPr>
          <w:color w:val="000000" w:themeColor="text1"/>
        </w:rPr>
        <w:t xml:space="preserve"> уровня занятости населения</w:t>
      </w:r>
      <w:r w:rsidR="00F45690">
        <w:rPr>
          <w:color w:val="000000" w:themeColor="text1"/>
        </w:rPr>
        <w:t xml:space="preserve"> указанной возрастной группы</w:t>
      </w:r>
      <w:r w:rsidRPr="00204A9E">
        <w:rPr>
          <w:color w:val="000000" w:themeColor="text1"/>
        </w:rPr>
        <w:t xml:space="preserve">. </w:t>
      </w:r>
    </w:p>
    <w:p w:rsidR="00C57325" w:rsidRPr="00204A9E" w:rsidRDefault="00C57325" w:rsidP="00CF5C00">
      <w:pPr>
        <w:pStyle w:val="ae"/>
        <w:tabs>
          <w:tab w:val="left" w:pos="0"/>
        </w:tabs>
        <w:spacing w:after="0"/>
        <w:ind w:right="112"/>
        <w:rPr>
          <w:color w:val="000000" w:themeColor="text1"/>
        </w:rPr>
      </w:pPr>
      <w:r w:rsidRPr="00204A9E">
        <w:rPr>
          <w:color w:val="000000" w:themeColor="text1"/>
        </w:rPr>
        <w:t>Уровень безработицы</w:t>
      </w:r>
      <w:r w:rsidRPr="00204A9E">
        <w:rPr>
          <w:color w:val="000000" w:themeColor="text1"/>
          <w:spacing w:val="132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133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134"/>
        </w:rPr>
        <w:t xml:space="preserve"> </w:t>
      </w:r>
      <w:r w:rsidRPr="00204A9E">
        <w:rPr>
          <w:color w:val="000000" w:themeColor="text1"/>
        </w:rPr>
        <w:t>возрасте</w:t>
      </w:r>
      <w:r w:rsidRPr="00204A9E">
        <w:rPr>
          <w:color w:val="000000" w:themeColor="text1"/>
          <w:spacing w:val="131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6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-3"/>
        </w:rPr>
        <w:t xml:space="preserve"> </w:t>
      </w:r>
      <w:r w:rsidRPr="00204A9E">
        <w:rPr>
          <w:color w:val="000000" w:themeColor="text1"/>
        </w:rPr>
        <w:t>24</w:t>
      </w:r>
      <w:r w:rsidRPr="00204A9E">
        <w:rPr>
          <w:color w:val="000000" w:themeColor="text1"/>
          <w:spacing w:val="134"/>
        </w:rPr>
        <w:t xml:space="preserve"> </w:t>
      </w:r>
      <w:r w:rsidRPr="00204A9E">
        <w:rPr>
          <w:color w:val="000000" w:themeColor="text1"/>
        </w:rPr>
        <w:t>года в Смоленской области на 19 процентов ниже</w:t>
      </w:r>
      <w:r w:rsidRPr="00204A9E">
        <w:rPr>
          <w:color w:val="000000" w:themeColor="text1"/>
          <w:spacing w:val="1"/>
        </w:rPr>
        <w:t xml:space="preserve"> </w:t>
      </w:r>
      <w:proofErr w:type="spellStart"/>
      <w:r w:rsidRPr="00204A9E">
        <w:rPr>
          <w:color w:val="000000" w:themeColor="text1"/>
        </w:rPr>
        <w:t>среднероссийского</w:t>
      </w:r>
      <w:proofErr w:type="spellEnd"/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уровня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безработицы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населения,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 xml:space="preserve">в возрастной группе 15 - 34 </w:t>
      </w:r>
      <w:r w:rsidR="00C4088D">
        <w:rPr>
          <w:color w:val="000000" w:themeColor="text1"/>
        </w:rPr>
        <w:t>года</w:t>
      </w:r>
      <w:r w:rsidRPr="00204A9E">
        <w:rPr>
          <w:color w:val="000000" w:themeColor="text1"/>
        </w:rPr>
        <w:t xml:space="preserve"> он ниже </w:t>
      </w:r>
      <w:proofErr w:type="spellStart"/>
      <w:r w:rsidRPr="00204A9E">
        <w:rPr>
          <w:color w:val="000000" w:themeColor="text1"/>
        </w:rPr>
        <w:t>среднероссийского</w:t>
      </w:r>
      <w:proofErr w:type="spellEnd"/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уровня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безработицы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на 29,1 процента (в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2020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году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уровень</w:t>
      </w:r>
      <w:r w:rsidR="00C4088D">
        <w:rPr>
          <w:color w:val="000000" w:themeColor="text1"/>
          <w:spacing w:val="-67"/>
        </w:rPr>
        <w:t xml:space="preserve">  </w:t>
      </w:r>
      <w:r w:rsidRPr="00204A9E">
        <w:rPr>
          <w:color w:val="000000" w:themeColor="text1"/>
        </w:rPr>
        <w:t>безработицы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среди</w:t>
      </w:r>
      <w:r w:rsidRPr="00204A9E">
        <w:rPr>
          <w:color w:val="000000" w:themeColor="text1"/>
          <w:spacing w:val="28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29"/>
        </w:rPr>
        <w:t xml:space="preserve"> в </w:t>
      </w:r>
      <w:r w:rsidRPr="00204A9E">
        <w:rPr>
          <w:color w:val="000000" w:themeColor="text1"/>
        </w:rPr>
        <w:t>возраст</w:t>
      </w:r>
      <w:r w:rsidR="00C4088D">
        <w:rPr>
          <w:color w:val="000000" w:themeColor="text1"/>
        </w:rPr>
        <w:t>ной группе</w:t>
      </w:r>
      <w:r w:rsidRPr="00204A9E">
        <w:rPr>
          <w:color w:val="000000" w:themeColor="text1"/>
          <w:spacing w:val="131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6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-3"/>
        </w:rPr>
        <w:t xml:space="preserve"> 3</w:t>
      </w:r>
      <w:r w:rsidRPr="00204A9E">
        <w:rPr>
          <w:color w:val="000000" w:themeColor="text1"/>
        </w:rPr>
        <w:t xml:space="preserve">4 </w:t>
      </w:r>
      <w:r w:rsidR="00C4088D">
        <w:rPr>
          <w:color w:val="000000" w:themeColor="text1"/>
        </w:rPr>
        <w:t xml:space="preserve">года </w:t>
      </w:r>
      <w:r w:rsidRPr="00204A9E">
        <w:rPr>
          <w:color w:val="000000" w:themeColor="text1"/>
        </w:rPr>
        <w:t>составил</w:t>
      </w:r>
      <w:r w:rsidRPr="00204A9E">
        <w:rPr>
          <w:color w:val="000000" w:themeColor="text1"/>
          <w:spacing w:val="28"/>
        </w:rPr>
        <w:t xml:space="preserve"> </w:t>
      </w:r>
      <w:r w:rsidRPr="00204A9E">
        <w:rPr>
          <w:color w:val="000000" w:themeColor="text1"/>
        </w:rPr>
        <w:t>6,1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процента,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а</w:t>
      </w:r>
      <w:r w:rsidRPr="00204A9E">
        <w:rPr>
          <w:color w:val="000000" w:themeColor="text1"/>
          <w:spacing w:val="27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возрастной</w:t>
      </w:r>
      <w:r w:rsidRPr="00204A9E">
        <w:rPr>
          <w:color w:val="000000" w:themeColor="text1"/>
          <w:spacing w:val="30"/>
        </w:rPr>
        <w:t xml:space="preserve"> </w:t>
      </w:r>
      <w:r w:rsidRPr="00204A9E">
        <w:rPr>
          <w:color w:val="000000" w:themeColor="text1"/>
        </w:rPr>
        <w:t>группе</w:t>
      </w:r>
      <w:r w:rsidR="00C4088D">
        <w:rPr>
          <w:color w:val="000000" w:themeColor="text1"/>
        </w:rPr>
        <w:t xml:space="preserve"> </w:t>
      </w:r>
      <w:r w:rsidRPr="00204A9E">
        <w:rPr>
          <w:color w:val="000000" w:themeColor="text1"/>
          <w:spacing w:val="-68"/>
        </w:rPr>
        <w:t xml:space="preserve"> </w:t>
      </w:r>
      <w:r w:rsidRPr="00204A9E">
        <w:rPr>
          <w:color w:val="000000" w:themeColor="text1"/>
        </w:rPr>
        <w:t>15 - 24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года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 xml:space="preserve">– </w:t>
      </w:r>
      <w:r w:rsidR="00C4088D">
        <w:rPr>
          <w:color w:val="000000" w:themeColor="text1"/>
        </w:rPr>
        <w:t xml:space="preserve"> </w:t>
      </w:r>
      <w:r w:rsidRPr="00204A9E">
        <w:rPr>
          <w:color w:val="000000" w:themeColor="text1"/>
        </w:rPr>
        <w:t>14 процентов).</w:t>
      </w:r>
    </w:p>
    <w:p w:rsidR="00C57325" w:rsidRPr="00204A9E" w:rsidRDefault="00C57325" w:rsidP="00CF5C00">
      <w:pPr>
        <w:pStyle w:val="ae"/>
        <w:tabs>
          <w:tab w:val="left" w:pos="0"/>
        </w:tabs>
        <w:spacing w:after="0"/>
        <w:ind w:right="109"/>
        <w:rPr>
          <w:color w:val="000000" w:themeColor="text1"/>
        </w:rPr>
      </w:pPr>
      <w:r w:rsidRPr="00204A9E">
        <w:rPr>
          <w:color w:val="000000" w:themeColor="text1"/>
        </w:rPr>
        <w:t>Традиционно наиболее высокий уровень безработицы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был</w:t>
      </w:r>
      <w:r w:rsidRPr="00204A9E">
        <w:rPr>
          <w:color w:val="000000" w:themeColor="text1"/>
          <w:spacing w:val="-3"/>
        </w:rPr>
        <w:t xml:space="preserve"> </w:t>
      </w:r>
      <w:r w:rsidRPr="00204A9E">
        <w:rPr>
          <w:color w:val="000000" w:themeColor="text1"/>
        </w:rPr>
        <w:t>характерен</w:t>
      </w:r>
      <w:r w:rsidRPr="00204A9E">
        <w:rPr>
          <w:color w:val="000000" w:themeColor="text1"/>
          <w:spacing w:val="62"/>
        </w:rPr>
        <w:t xml:space="preserve"> </w:t>
      </w:r>
      <w:r w:rsidRPr="00204A9E">
        <w:rPr>
          <w:color w:val="000000" w:themeColor="text1"/>
        </w:rPr>
        <w:t>для</w:t>
      </w:r>
      <w:r w:rsidRPr="00204A9E">
        <w:rPr>
          <w:color w:val="000000" w:themeColor="text1"/>
          <w:spacing w:val="61"/>
        </w:rPr>
        <w:t xml:space="preserve"> </w:t>
      </w:r>
      <w:r w:rsidRPr="00204A9E">
        <w:rPr>
          <w:color w:val="000000" w:themeColor="text1"/>
        </w:rPr>
        <w:t>молодежной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группы</w:t>
      </w:r>
      <w:r w:rsidRPr="00204A9E">
        <w:rPr>
          <w:color w:val="000000" w:themeColor="text1"/>
          <w:spacing w:val="61"/>
        </w:rPr>
        <w:t xml:space="preserve"> </w:t>
      </w:r>
      <w:r w:rsidRPr="00204A9E">
        <w:rPr>
          <w:color w:val="000000" w:themeColor="text1"/>
        </w:rPr>
        <w:t>15</w:t>
      </w:r>
      <w:r w:rsidRPr="00204A9E">
        <w:rPr>
          <w:color w:val="000000" w:themeColor="text1"/>
          <w:spacing w:val="2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-4"/>
        </w:rPr>
        <w:t xml:space="preserve"> </w:t>
      </w:r>
      <w:r w:rsidRPr="00204A9E">
        <w:rPr>
          <w:color w:val="000000" w:themeColor="text1"/>
        </w:rPr>
        <w:t>19</w:t>
      </w:r>
      <w:r w:rsidRPr="00204A9E">
        <w:rPr>
          <w:color w:val="000000" w:themeColor="text1"/>
          <w:spacing w:val="65"/>
        </w:rPr>
        <w:t xml:space="preserve"> </w:t>
      </w:r>
      <w:r w:rsidRPr="00204A9E">
        <w:rPr>
          <w:color w:val="000000" w:themeColor="text1"/>
        </w:rPr>
        <w:t>лет.</w:t>
      </w:r>
      <w:r w:rsidRPr="00204A9E">
        <w:rPr>
          <w:color w:val="000000" w:themeColor="text1"/>
          <w:spacing w:val="62"/>
        </w:rPr>
        <w:t xml:space="preserve"> </w:t>
      </w:r>
      <w:r w:rsidRPr="00204A9E">
        <w:rPr>
          <w:color w:val="000000" w:themeColor="text1"/>
        </w:rPr>
        <w:t>Если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64"/>
        </w:rPr>
        <w:t xml:space="preserve"> </w:t>
      </w:r>
      <w:r w:rsidRPr="00204A9E">
        <w:rPr>
          <w:color w:val="000000" w:themeColor="text1"/>
        </w:rPr>
        <w:t>2019</w:t>
      </w:r>
      <w:r w:rsidRPr="00204A9E">
        <w:rPr>
          <w:color w:val="000000" w:themeColor="text1"/>
          <w:spacing w:val="65"/>
        </w:rPr>
        <w:t xml:space="preserve"> </w:t>
      </w:r>
      <w:r w:rsidRPr="00204A9E">
        <w:rPr>
          <w:color w:val="000000" w:themeColor="text1"/>
        </w:rPr>
        <w:t>году</w:t>
      </w:r>
      <w:r w:rsidRPr="00204A9E">
        <w:rPr>
          <w:color w:val="000000" w:themeColor="text1"/>
          <w:spacing w:val="-68"/>
        </w:rPr>
        <w:t xml:space="preserve">  </w:t>
      </w:r>
      <w:r w:rsidR="00F92CEF">
        <w:rPr>
          <w:color w:val="000000" w:themeColor="text1"/>
          <w:spacing w:val="-68"/>
        </w:rPr>
        <w:t xml:space="preserve">        </w:t>
      </w:r>
      <w:r w:rsidRPr="00204A9E">
        <w:rPr>
          <w:color w:val="000000" w:themeColor="text1"/>
        </w:rPr>
        <w:t>он</w:t>
      </w:r>
      <w:r w:rsidRPr="00204A9E">
        <w:rPr>
          <w:color w:val="000000" w:themeColor="text1"/>
          <w:spacing w:val="-4"/>
        </w:rPr>
        <w:t xml:space="preserve"> составлял 10,7 процента, то в 2020 году он вырос до 18,8 процента. </w:t>
      </w:r>
      <w:r w:rsidRPr="00204A9E">
        <w:rPr>
          <w:color w:val="000000" w:themeColor="text1"/>
        </w:rPr>
        <w:t>Распространение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новой</w:t>
      </w:r>
      <w:r w:rsidRPr="00204A9E">
        <w:rPr>
          <w:color w:val="000000" w:themeColor="text1"/>
          <w:spacing w:val="1"/>
        </w:rPr>
        <w:t xml:space="preserve"> </w:t>
      </w:r>
      <w:proofErr w:type="spellStart"/>
      <w:r w:rsidRPr="00204A9E">
        <w:rPr>
          <w:color w:val="000000" w:themeColor="text1"/>
        </w:rPr>
        <w:t>коронавирусной</w:t>
      </w:r>
      <w:proofErr w:type="spellEnd"/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 xml:space="preserve">инфекции </w:t>
      </w:r>
      <w:r w:rsidR="00CF5C00">
        <w:rPr>
          <w:color w:val="000000" w:themeColor="text1"/>
        </w:rPr>
        <w:t>(</w:t>
      </w:r>
      <w:r w:rsidR="00CF5C00">
        <w:rPr>
          <w:color w:val="000000" w:themeColor="text1"/>
          <w:lang w:val="en-US"/>
        </w:rPr>
        <w:t>COVID</w:t>
      </w:r>
      <w:r w:rsidR="00CF5C00" w:rsidRPr="00CF5C00">
        <w:rPr>
          <w:color w:val="000000" w:themeColor="text1"/>
        </w:rPr>
        <w:t>-19</w:t>
      </w:r>
      <w:r w:rsidR="00CF5C00">
        <w:rPr>
          <w:color w:val="000000" w:themeColor="text1"/>
        </w:rPr>
        <w:t xml:space="preserve">) </w:t>
      </w:r>
      <w:r w:rsidRPr="00204A9E">
        <w:rPr>
          <w:color w:val="000000" w:themeColor="text1"/>
        </w:rPr>
        <w:t xml:space="preserve">повлияло на уровень безработицы и </w:t>
      </w:r>
      <w:r w:rsidRPr="00204A9E">
        <w:rPr>
          <w:color w:val="000000" w:themeColor="text1"/>
          <w:spacing w:val="1"/>
        </w:rPr>
        <w:t xml:space="preserve">в возрастной категории </w:t>
      </w:r>
      <w:r w:rsidRPr="00204A9E">
        <w:rPr>
          <w:color w:val="000000" w:themeColor="text1"/>
        </w:rPr>
        <w:t>20</w:t>
      </w:r>
      <w:r w:rsidRPr="00204A9E">
        <w:rPr>
          <w:color w:val="000000" w:themeColor="text1"/>
          <w:spacing w:val="7"/>
        </w:rPr>
        <w:t xml:space="preserve"> </w:t>
      </w:r>
      <w:r w:rsidRPr="00204A9E">
        <w:rPr>
          <w:color w:val="000000" w:themeColor="text1"/>
        </w:rPr>
        <w:t>-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 xml:space="preserve">24 </w:t>
      </w:r>
      <w:r w:rsidR="00511D2B">
        <w:rPr>
          <w:color w:val="000000" w:themeColor="text1"/>
        </w:rPr>
        <w:t xml:space="preserve">года </w:t>
      </w:r>
      <w:r w:rsidRPr="00204A9E">
        <w:rPr>
          <w:color w:val="000000" w:themeColor="text1"/>
          <w:spacing w:val="-68"/>
        </w:rPr>
        <w:t xml:space="preserve"> </w:t>
      </w:r>
      <w:r w:rsidRPr="00204A9E">
        <w:rPr>
          <w:color w:val="000000" w:themeColor="text1"/>
        </w:rPr>
        <w:t>(рост с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9,8 процента в 2019 году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до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13,6 процента в 2020 году).</w:t>
      </w:r>
      <w:r w:rsidRPr="00204A9E">
        <w:rPr>
          <w:color w:val="000000" w:themeColor="text1"/>
          <w:spacing w:val="1"/>
        </w:rPr>
        <w:t xml:space="preserve"> </w:t>
      </w:r>
    </w:p>
    <w:p w:rsidR="00C57325" w:rsidRPr="00204A9E" w:rsidRDefault="00C57325" w:rsidP="00CF5C00">
      <w:pPr>
        <w:pStyle w:val="ae"/>
        <w:spacing w:after="0"/>
        <w:rPr>
          <w:color w:val="000000" w:themeColor="text1"/>
        </w:rPr>
      </w:pPr>
      <w:r w:rsidRPr="00204A9E">
        <w:rPr>
          <w:color w:val="000000" w:themeColor="text1"/>
        </w:rPr>
        <w:t>В 2021 году в органы службы занятости населения за содействием в поиске подходящей работы обратилось 14 124 человека в возрасте от 18 до 34 лет, из них трудоустроено 6 842 человека, что составило 48,4</w:t>
      </w:r>
      <w:r w:rsidR="00CF5C00" w:rsidRPr="00CF5C00">
        <w:rPr>
          <w:color w:val="000000" w:themeColor="text1"/>
        </w:rPr>
        <w:t xml:space="preserve"> </w:t>
      </w:r>
      <w:r w:rsidR="00CF5C00">
        <w:rPr>
          <w:color w:val="000000" w:themeColor="text1"/>
        </w:rPr>
        <w:t>процента</w:t>
      </w:r>
      <w:r w:rsidRPr="00204A9E">
        <w:rPr>
          <w:color w:val="000000" w:themeColor="text1"/>
        </w:rPr>
        <w:t xml:space="preserve"> от общей численности обратившихся граждан данной категории</w:t>
      </w:r>
      <w:r w:rsidR="00CF5C00">
        <w:rPr>
          <w:color w:val="000000" w:themeColor="text1"/>
        </w:rPr>
        <w:t>,</w:t>
      </w:r>
      <w:r w:rsidRPr="00204A9E">
        <w:rPr>
          <w:color w:val="000000" w:themeColor="text1"/>
        </w:rPr>
        <w:t xml:space="preserve"> в 2020 году </w:t>
      </w:r>
      <w:r w:rsidR="00CF5C00">
        <w:rPr>
          <w:color w:val="000000" w:themeColor="text1"/>
        </w:rPr>
        <w:t>обратилось</w:t>
      </w:r>
      <w:r w:rsidRPr="00204A9E">
        <w:rPr>
          <w:color w:val="000000" w:themeColor="text1"/>
        </w:rPr>
        <w:t xml:space="preserve"> 20 412 человек, </w:t>
      </w:r>
      <w:r w:rsidR="00CF5C00" w:rsidRPr="00204A9E">
        <w:rPr>
          <w:color w:val="000000" w:themeColor="text1"/>
        </w:rPr>
        <w:t xml:space="preserve">из них трудоустроено </w:t>
      </w:r>
      <w:r w:rsidRPr="00204A9E">
        <w:rPr>
          <w:color w:val="000000" w:themeColor="text1"/>
        </w:rPr>
        <w:t>7 091 человек (34,7</w:t>
      </w:r>
      <w:r w:rsidR="00CF5C00">
        <w:rPr>
          <w:color w:val="000000" w:themeColor="text1"/>
        </w:rPr>
        <w:t xml:space="preserve"> процента</w:t>
      </w:r>
      <w:r w:rsidRPr="00204A9E">
        <w:rPr>
          <w:color w:val="000000" w:themeColor="text1"/>
        </w:rPr>
        <w:t xml:space="preserve">), в 2019 году – </w:t>
      </w:r>
      <w:r w:rsidR="00CF5C00">
        <w:rPr>
          <w:color w:val="000000" w:themeColor="text1"/>
        </w:rPr>
        <w:t xml:space="preserve"> 1</w:t>
      </w:r>
      <w:r w:rsidRPr="00204A9E">
        <w:rPr>
          <w:color w:val="000000" w:themeColor="text1"/>
        </w:rPr>
        <w:t xml:space="preserve">0 156 человек, </w:t>
      </w:r>
      <w:r w:rsidR="00CF5C00" w:rsidRPr="00204A9E">
        <w:rPr>
          <w:color w:val="000000" w:themeColor="text1"/>
        </w:rPr>
        <w:t xml:space="preserve">из них трудоустроено </w:t>
      </w:r>
      <w:r w:rsidRPr="00204A9E">
        <w:rPr>
          <w:color w:val="000000" w:themeColor="text1"/>
        </w:rPr>
        <w:t>6 746 человек (66,4</w:t>
      </w:r>
      <w:r w:rsidR="00CF5C00">
        <w:rPr>
          <w:color w:val="000000" w:themeColor="text1"/>
        </w:rPr>
        <w:t xml:space="preserve"> процента</w:t>
      </w:r>
      <w:r w:rsidRPr="00204A9E">
        <w:rPr>
          <w:color w:val="000000" w:themeColor="text1"/>
        </w:rPr>
        <w:t>).</w:t>
      </w:r>
    </w:p>
    <w:p w:rsidR="00C57325" w:rsidRPr="00204A9E" w:rsidRDefault="007A1E9E" w:rsidP="00CF5C00">
      <w:pPr>
        <w:pStyle w:val="ae"/>
        <w:spacing w:after="0"/>
        <w:ind w:right="109"/>
        <w:rPr>
          <w:color w:val="000000" w:themeColor="text1"/>
        </w:rPr>
      </w:pPr>
      <w:r>
        <w:rPr>
          <w:color w:val="000000" w:themeColor="text1"/>
        </w:rPr>
        <w:t>И</w:t>
      </w:r>
      <w:r w:rsidRPr="00204A9E">
        <w:rPr>
          <w:color w:val="000000" w:themeColor="text1"/>
        </w:rPr>
        <w:t>зменение структуры граждан</w:t>
      </w:r>
      <w:r w:rsidR="00A247E7" w:rsidRPr="00A247E7">
        <w:rPr>
          <w:color w:val="000000" w:themeColor="text1"/>
        </w:rPr>
        <w:t xml:space="preserve"> </w:t>
      </w:r>
      <w:r w:rsidR="00A247E7" w:rsidRPr="00204A9E">
        <w:rPr>
          <w:color w:val="000000" w:themeColor="text1"/>
        </w:rPr>
        <w:t>в возраст</w:t>
      </w:r>
      <w:r w:rsidR="00511D2B">
        <w:rPr>
          <w:color w:val="000000" w:themeColor="text1"/>
        </w:rPr>
        <w:t>ной группе</w:t>
      </w:r>
      <w:r w:rsidR="00A247E7" w:rsidRPr="00204A9E">
        <w:rPr>
          <w:color w:val="000000" w:themeColor="text1"/>
        </w:rPr>
        <w:t xml:space="preserve"> 18</w:t>
      </w:r>
      <w:r w:rsidR="00A247E7">
        <w:rPr>
          <w:color w:val="000000" w:themeColor="text1"/>
        </w:rPr>
        <w:t xml:space="preserve"> </w:t>
      </w:r>
      <w:r w:rsidR="00A247E7" w:rsidRPr="00204A9E">
        <w:rPr>
          <w:color w:val="000000" w:themeColor="text1"/>
        </w:rPr>
        <w:t>-</w:t>
      </w:r>
      <w:r w:rsidR="00A247E7">
        <w:rPr>
          <w:color w:val="000000" w:themeColor="text1"/>
        </w:rPr>
        <w:t xml:space="preserve"> </w:t>
      </w:r>
      <w:r w:rsidR="00A247E7" w:rsidRPr="00204A9E">
        <w:rPr>
          <w:color w:val="000000" w:themeColor="text1"/>
        </w:rPr>
        <w:t xml:space="preserve">34 </w:t>
      </w:r>
      <w:r w:rsidR="00A247E7">
        <w:rPr>
          <w:color w:val="000000" w:themeColor="text1"/>
        </w:rPr>
        <w:t>года,</w:t>
      </w:r>
      <w:r>
        <w:rPr>
          <w:color w:val="000000" w:themeColor="text1"/>
        </w:rPr>
        <w:t xml:space="preserve"> </w:t>
      </w:r>
      <w:r w:rsidR="00A247E7" w:rsidRPr="00204A9E">
        <w:rPr>
          <w:color w:val="000000" w:themeColor="text1"/>
        </w:rPr>
        <w:t>признанных безработными</w:t>
      </w:r>
      <w:r w:rsidR="00511D2B">
        <w:rPr>
          <w:color w:val="000000" w:themeColor="text1"/>
        </w:rPr>
        <w:t>,</w:t>
      </w:r>
      <w:r w:rsidR="00A247E7" w:rsidRPr="00204A9E">
        <w:rPr>
          <w:color w:val="000000" w:themeColor="text1"/>
        </w:rPr>
        <w:t xml:space="preserve"> </w:t>
      </w:r>
      <w:r w:rsidR="00A247E7">
        <w:rPr>
          <w:color w:val="000000" w:themeColor="text1"/>
        </w:rPr>
        <w:t xml:space="preserve">по Смоленской области </w:t>
      </w:r>
      <w:r w:rsidR="002376F8">
        <w:rPr>
          <w:color w:val="000000" w:themeColor="text1"/>
        </w:rPr>
        <w:t>в</w:t>
      </w:r>
      <w:r w:rsidR="00C57325" w:rsidRPr="00204A9E">
        <w:rPr>
          <w:color w:val="000000" w:themeColor="text1"/>
        </w:rPr>
        <w:t xml:space="preserve"> 2019</w:t>
      </w:r>
      <w:r w:rsidR="00CF5C00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>-</w:t>
      </w:r>
      <w:r w:rsidR="00CF5C00">
        <w:rPr>
          <w:color w:val="000000" w:themeColor="text1"/>
        </w:rPr>
        <w:t xml:space="preserve"> </w:t>
      </w:r>
      <w:r w:rsidR="00C57325" w:rsidRPr="00204A9E">
        <w:rPr>
          <w:color w:val="000000" w:themeColor="text1"/>
        </w:rPr>
        <w:t xml:space="preserve">2021 годах </w:t>
      </w:r>
      <w:r w:rsidR="00CF5C00">
        <w:rPr>
          <w:color w:val="000000" w:themeColor="text1"/>
        </w:rPr>
        <w:t>приведено в таблице</w:t>
      </w:r>
      <w:r w:rsidR="004E53F3">
        <w:rPr>
          <w:color w:val="000000" w:themeColor="text1"/>
        </w:rPr>
        <w:t xml:space="preserve"> 1</w:t>
      </w:r>
      <w:r w:rsidR="00C57325" w:rsidRPr="00204A9E">
        <w:rPr>
          <w:color w:val="000000" w:themeColor="text1"/>
        </w:rPr>
        <w:t xml:space="preserve">. </w:t>
      </w:r>
    </w:p>
    <w:p w:rsidR="00C57325" w:rsidRPr="00511D2B" w:rsidRDefault="00CF5C00" w:rsidP="00511D2B">
      <w:pPr>
        <w:pStyle w:val="ae"/>
        <w:ind w:right="-1"/>
        <w:jc w:val="right"/>
        <w:rPr>
          <w:sz w:val="26"/>
          <w:szCs w:val="26"/>
        </w:rPr>
      </w:pPr>
      <w:r w:rsidRPr="00511D2B">
        <w:rPr>
          <w:szCs w:val="28"/>
        </w:rPr>
        <w:t>Таблица</w:t>
      </w:r>
      <w:r w:rsidR="004E53F3" w:rsidRPr="00511D2B">
        <w:rPr>
          <w:szCs w:val="28"/>
        </w:rPr>
        <w:t xml:space="preserve"> 1</w:t>
      </w:r>
      <w:r w:rsidR="00511D2B" w:rsidRPr="00511D2B">
        <w:rPr>
          <w:sz w:val="26"/>
          <w:szCs w:val="26"/>
        </w:rPr>
        <w:t xml:space="preserve"> </w:t>
      </w:r>
    </w:p>
    <w:p w:rsidR="00C57325" w:rsidRPr="00511D2B" w:rsidRDefault="00C57325" w:rsidP="00C57325">
      <w:pPr>
        <w:pStyle w:val="ae"/>
        <w:ind w:right="109"/>
        <w:jc w:val="center"/>
        <w:rPr>
          <w:szCs w:val="28"/>
        </w:rPr>
      </w:pPr>
      <w:r w:rsidRPr="00511D2B">
        <w:rPr>
          <w:szCs w:val="28"/>
        </w:rPr>
        <w:t xml:space="preserve">Распределение численности зарегистрированных безработных граждан по возрасту </w:t>
      </w:r>
      <w:r w:rsidR="00A129D6" w:rsidRPr="00511D2B">
        <w:rPr>
          <w:szCs w:val="28"/>
        </w:rPr>
        <w:t xml:space="preserve">по Смоленской области </w:t>
      </w:r>
      <w:r w:rsidRPr="00511D2B">
        <w:rPr>
          <w:szCs w:val="28"/>
        </w:rPr>
        <w:t>в 2019</w:t>
      </w:r>
      <w:r w:rsidR="00CF5C00" w:rsidRPr="00511D2B">
        <w:rPr>
          <w:szCs w:val="28"/>
        </w:rPr>
        <w:t xml:space="preserve"> </w:t>
      </w:r>
      <w:r w:rsidRPr="00511D2B">
        <w:rPr>
          <w:szCs w:val="28"/>
        </w:rPr>
        <w:t>-</w:t>
      </w:r>
      <w:r w:rsidR="00CF5C00" w:rsidRPr="00511D2B">
        <w:rPr>
          <w:szCs w:val="28"/>
        </w:rPr>
        <w:t xml:space="preserve"> </w:t>
      </w:r>
      <w:r w:rsidRPr="00511D2B">
        <w:rPr>
          <w:szCs w:val="28"/>
        </w:rPr>
        <w:t>2021 годах</w:t>
      </w:r>
    </w:p>
    <w:tbl>
      <w:tblPr>
        <w:tblStyle w:val="a3"/>
        <w:tblW w:w="0" w:type="auto"/>
        <w:tblInd w:w="108" w:type="dxa"/>
        <w:tblLook w:val="04A0"/>
      </w:tblPr>
      <w:tblGrid>
        <w:gridCol w:w="1551"/>
        <w:gridCol w:w="1445"/>
        <w:gridCol w:w="1507"/>
        <w:gridCol w:w="1445"/>
        <w:gridCol w:w="1444"/>
        <w:gridCol w:w="1445"/>
        <w:gridCol w:w="1476"/>
      </w:tblGrid>
      <w:tr w:rsidR="00C57325" w:rsidRPr="00A129D6" w:rsidTr="00A129D6">
        <w:tc>
          <w:tcPr>
            <w:tcW w:w="1985" w:type="dxa"/>
            <w:vMerge w:val="restart"/>
          </w:tcPr>
          <w:p w:rsidR="00C57325" w:rsidRPr="00A129D6" w:rsidRDefault="00A129D6" w:rsidP="00531D3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Возраст</w:t>
            </w:r>
            <w:r w:rsidR="002E46B2">
              <w:rPr>
                <w:sz w:val="22"/>
              </w:rPr>
              <w:t>ные группы</w:t>
            </w:r>
          </w:p>
        </w:tc>
        <w:tc>
          <w:tcPr>
            <w:tcW w:w="2835" w:type="dxa"/>
            <w:gridSpan w:val="2"/>
          </w:tcPr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2019 год</w:t>
            </w:r>
          </w:p>
        </w:tc>
        <w:tc>
          <w:tcPr>
            <w:tcW w:w="2722" w:type="dxa"/>
            <w:gridSpan w:val="2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bCs/>
                <w:sz w:val="22"/>
              </w:rPr>
              <w:t>2020 год</w:t>
            </w:r>
          </w:p>
        </w:tc>
        <w:tc>
          <w:tcPr>
            <w:tcW w:w="2664" w:type="dxa"/>
            <w:gridSpan w:val="2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2021 год</w:t>
            </w:r>
          </w:p>
        </w:tc>
      </w:tr>
      <w:tr w:rsidR="00A129D6" w:rsidRPr="00A129D6" w:rsidTr="00A129D6">
        <w:tc>
          <w:tcPr>
            <w:tcW w:w="1985" w:type="dxa"/>
            <w:vMerge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129D6" w:rsidRPr="00A129D6" w:rsidRDefault="00A129D6" w:rsidP="00531D37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701" w:type="dxa"/>
          </w:tcPr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A129D6" w:rsidRPr="00A129D6" w:rsidRDefault="00A129D6" w:rsidP="00A129D6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C57325" w:rsidRPr="00A129D6" w:rsidRDefault="00A129D6" w:rsidP="00A129D6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A129D6" w:rsidRPr="00A129D6" w:rsidRDefault="00A129D6" w:rsidP="00A129D6">
            <w:pPr>
              <w:ind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C57325" w:rsidRPr="00A129D6" w:rsidRDefault="00A129D6" w:rsidP="00A129D6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</w:tr>
      <w:tr w:rsidR="00A129D6" w:rsidRPr="00A129D6" w:rsidTr="00A129D6">
        <w:tc>
          <w:tcPr>
            <w:tcW w:w="1985" w:type="dxa"/>
          </w:tcPr>
          <w:p w:rsidR="00C57325" w:rsidRPr="00A129D6" w:rsidRDefault="00C57325" w:rsidP="00A129D6">
            <w:pPr>
              <w:ind w:firstLine="0"/>
              <w:jc w:val="left"/>
              <w:rPr>
                <w:sz w:val="22"/>
              </w:rPr>
            </w:pPr>
            <w:r w:rsidRPr="00A129D6">
              <w:rPr>
                <w:sz w:val="22"/>
              </w:rPr>
              <w:t>18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-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 xml:space="preserve">20 </w:t>
            </w:r>
            <w:r w:rsidR="00A129D6">
              <w:rPr>
                <w:sz w:val="22"/>
              </w:rPr>
              <w:t>лет</w:t>
            </w:r>
          </w:p>
        </w:tc>
        <w:tc>
          <w:tcPr>
            <w:tcW w:w="1134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359</w:t>
            </w:r>
          </w:p>
        </w:tc>
        <w:tc>
          <w:tcPr>
            <w:tcW w:w="1701" w:type="dxa"/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2,8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996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2,</w:t>
            </w:r>
            <w:r w:rsidR="00A129D6">
              <w:rPr>
                <w:sz w:val="22"/>
              </w:rPr>
              <w:t>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308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2,2</w:t>
            </w:r>
          </w:p>
        </w:tc>
      </w:tr>
      <w:tr w:rsidR="00A129D6" w:rsidRPr="00A129D6" w:rsidTr="00A129D6">
        <w:tc>
          <w:tcPr>
            <w:tcW w:w="1985" w:type="dxa"/>
          </w:tcPr>
          <w:p w:rsidR="00C57325" w:rsidRPr="00A129D6" w:rsidRDefault="00C57325" w:rsidP="00A129D6">
            <w:pPr>
              <w:ind w:firstLine="0"/>
              <w:jc w:val="left"/>
              <w:rPr>
                <w:sz w:val="22"/>
              </w:rPr>
            </w:pPr>
            <w:r w:rsidRPr="00A129D6">
              <w:rPr>
                <w:sz w:val="22"/>
              </w:rPr>
              <w:t>21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-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24 года</w:t>
            </w:r>
          </w:p>
        </w:tc>
        <w:tc>
          <w:tcPr>
            <w:tcW w:w="1134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777</w:t>
            </w:r>
          </w:p>
        </w:tc>
        <w:tc>
          <w:tcPr>
            <w:tcW w:w="1701" w:type="dxa"/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6,1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2 788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8,0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748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5,4</w:t>
            </w:r>
          </w:p>
        </w:tc>
      </w:tr>
      <w:tr w:rsidR="00A129D6" w:rsidRPr="00A129D6" w:rsidTr="00A129D6">
        <w:tc>
          <w:tcPr>
            <w:tcW w:w="1985" w:type="dxa"/>
          </w:tcPr>
          <w:p w:rsidR="00C57325" w:rsidRPr="00A129D6" w:rsidRDefault="00C57325" w:rsidP="00A129D6">
            <w:pPr>
              <w:ind w:firstLine="0"/>
              <w:jc w:val="left"/>
              <w:rPr>
                <w:sz w:val="22"/>
              </w:rPr>
            </w:pPr>
            <w:r w:rsidRPr="00A129D6">
              <w:rPr>
                <w:sz w:val="22"/>
              </w:rPr>
              <w:t>25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-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29 лет</w:t>
            </w:r>
          </w:p>
        </w:tc>
        <w:tc>
          <w:tcPr>
            <w:tcW w:w="1134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1 183</w:t>
            </w:r>
          </w:p>
        </w:tc>
        <w:tc>
          <w:tcPr>
            <w:tcW w:w="1701" w:type="dxa"/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9,</w:t>
            </w:r>
            <w:r w:rsidR="00A129D6">
              <w:rPr>
                <w:sz w:val="22"/>
              </w:rPr>
              <w:t>3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4 506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12,9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1 312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9,</w:t>
            </w:r>
            <w:r w:rsidR="00A129D6">
              <w:rPr>
                <w:sz w:val="22"/>
              </w:rPr>
              <w:t>5</w:t>
            </w:r>
          </w:p>
        </w:tc>
      </w:tr>
      <w:tr w:rsidR="00A129D6" w:rsidRPr="00A129D6" w:rsidTr="00A129D6">
        <w:tc>
          <w:tcPr>
            <w:tcW w:w="1985" w:type="dxa"/>
          </w:tcPr>
          <w:p w:rsidR="00C57325" w:rsidRPr="00A129D6" w:rsidRDefault="00C57325" w:rsidP="00A129D6">
            <w:pPr>
              <w:ind w:firstLine="0"/>
              <w:jc w:val="left"/>
              <w:rPr>
                <w:sz w:val="22"/>
              </w:rPr>
            </w:pPr>
            <w:r w:rsidRPr="00A129D6">
              <w:rPr>
                <w:sz w:val="22"/>
              </w:rPr>
              <w:t>30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>-</w:t>
            </w:r>
            <w:r w:rsidR="00A129D6">
              <w:rPr>
                <w:sz w:val="22"/>
              </w:rPr>
              <w:t xml:space="preserve"> </w:t>
            </w:r>
            <w:r w:rsidRPr="00A129D6">
              <w:rPr>
                <w:sz w:val="22"/>
              </w:rPr>
              <w:t xml:space="preserve">34 </w:t>
            </w:r>
            <w:r w:rsidR="00A129D6">
              <w:rPr>
                <w:sz w:val="22"/>
              </w:rPr>
              <w:t>года</w:t>
            </w:r>
          </w:p>
        </w:tc>
        <w:tc>
          <w:tcPr>
            <w:tcW w:w="1134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1 767</w:t>
            </w:r>
          </w:p>
        </w:tc>
        <w:tc>
          <w:tcPr>
            <w:tcW w:w="1701" w:type="dxa"/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13,8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6 632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19,0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2 183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15,7</w:t>
            </w:r>
          </w:p>
        </w:tc>
      </w:tr>
      <w:tr w:rsidR="00A129D6" w:rsidRPr="00A129D6" w:rsidTr="00A129D6">
        <w:tc>
          <w:tcPr>
            <w:tcW w:w="1985" w:type="dxa"/>
          </w:tcPr>
          <w:p w:rsidR="00C57325" w:rsidRPr="00A129D6" w:rsidRDefault="00E946AE" w:rsidP="00A129D6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134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4 086</w:t>
            </w:r>
          </w:p>
        </w:tc>
        <w:tc>
          <w:tcPr>
            <w:tcW w:w="1701" w:type="dxa"/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32</w:t>
            </w:r>
            <w:r w:rsidR="00A129D6" w:rsidRPr="00A129D6">
              <w:rPr>
                <w:sz w:val="22"/>
              </w:rPr>
              <w:t>,0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14 922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42,8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C57325" w:rsidRPr="00A129D6" w:rsidRDefault="00C57325" w:rsidP="00531D37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4 551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C57325" w:rsidRPr="00A129D6" w:rsidRDefault="00C57325" w:rsidP="00A129D6">
            <w:pPr>
              <w:ind w:firstLine="0"/>
              <w:jc w:val="center"/>
              <w:rPr>
                <w:sz w:val="22"/>
              </w:rPr>
            </w:pPr>
            <w:r w:rsidRPr="00A129D6">
              <w:rPr>
                <w:sz w:val="22"/>
              </w:rPr>
              <w:t>32,8</w:t>
            </w:r>
          </w:p>
        </w:tc>
      </w:tr>
    </w:tbl>
    <w:p w:rsidR="00C57325" w:rsidRPr="00204A9E" w:rsidRDefault="002E46B2" w:rsidP="00C5732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2019 - 2021 годах р</w:t>
      </w:r>
      <w:r w:rsidR="00C57325" w:rsidRPr="00204A9E">
        <w:rPr>
          <w:color w:val="000000" w:themeColor="text1"/>
          <w:szCs w:val="28"/>
        </w:rPr>
        <w:t xml:space="preserve">ост численности </w:t>
      </w:r>
      <w:r>
        <w:rPr>
          <w:color w:val="000000" w:themeColor="text1"/>
          <w:szCs w:val="28"/>
        </w:rPr>
        <w:t xml:space="preserve">зарегистрированных </w:t>
      </w:r>
      <w:r w:rsidR="00C57325" w:rsidRPr="00204A9E">
        <w:rPr>
          <w:color w:val="000000" w:themeColor="text1"/>
          <w:szCs w:val="28"/>
        </w:rPr>
        <w:t>безработных граждан наблюдался в возрастных группах 25</w:t>
      </w:r>
      <w:r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 xml:space="preserve">29 лет, </w:t>
      </w:r>
      <w:r>
        <w:rPr>
          <w:color w:val="000000" w:themeColor="text1"/>
          <w:szCs w:val="28"/>
        </w:rPr>
        <w:t>а также</w:t>
      </w:r>
      <w:r w:rsidR="00C57325" w:rsidRPr="00204A9E">
        <w:rPr>
          <w:color w:val="000000" w:themeColor="text1"/>
          <w:szCs w:val="28"/>
        </w:rPr>
        <w:t xml:space="preserve"> в возрастной группе 30</w:t>
      </w:r>
      <w:r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 xml:space="preserve"> </w:t>
      </w:r>
      <w:r w:rsidR="00C57325" w:rsidRPr="00204A9E">
        <w:rPr>
          <w:color w:val="000000" w:themeColor="text1"/>
          <w:szCs w:val="28"/>
        </w:rPr>
        <w:t xml:space="preserve">34 года. </w:t>
      </w:r>
    </w:p>
    <w:p w:rsidR="00C57325" w:rsidRPr="00204A9E" w:rsidRDefault="00C57325" w:rsidP="00C57325">
      <w:pPr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В возрастной группе 20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-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 xml:space="preserve">24 года рост численности </w:t>
      </w:r>
      <w:r w:rsidR="002E46B2">
        <w:rPr>
          <w:color w:val="000000" w:themeColor="text1"/>
          <w:szCs w:val="28"/>
        </w:rPr>
        <w:t xml:space="preserve">зарегистрированных </w:t>
      </w:r>
      <w:r w:rsidRPr="00204A9E">
        <w:rPr>
          <w:color w:val="000000" w:themeColor="text1"/>
          <w:szCs w:val="28"/>
        </w:rPr>
        <w:t xml:space="preserve">безработных был незначительным. Это </w:t>
      </w:r>
      <w:r w:rsidR="002E46B2">
        <w:rPr>
          <w:color w:val="000000" w:themeColor="text1"/>
          <w:szCs w:val="28"/>
        </w:rPr>
        <w:t xml:space="preserve">объясняется получением </w:t>
      </w:r>
      <w:r w:rsidRPr="00204A9E">
        <w:rPr>
          <w:color w:val="000000" w:themeColor="text1"/>
          <w:szCs w:val="28"/>
        </w:rPr>
        <w:t>молодежи этого возраста образования</w:t>
      </w:r>
      <w:r w:rsidR="0037030B">
        <w:rPr>
          <w:color w:val="000000" w:themeColor="text1"/>
          <w:szCs w:val="28"/>
        </w:rPr>
        <w:t>.</w:t>
      </w:r>
      <w:r w:rsidRPr="00204A9E">
        <w:rPr>
          <w:color w:val="000000" w:themeColor="text1"/>
          <w:szCs w:val="28"/>
        </w:rPr>
        <w:t xml:space="preserve"> </w:t>
      </w:r>
      <w:r w:rsidR="0037030B">
        <w:rPr>
          <w:color w:val="000000" w:themeColor="text1"/>
          <w:szCs w:val="28"/>
        </w:rPr>
        <w:t>К</w:t>
      </w:r>
      <w:r w:rsidRPr="00204A9E">
        <w:rPr>
          <w:color w:val="000000" w:themeColor="text1"/>
          <w:szCs w:val="28"/>
        </w:rPr>
        <w:t>роме того</w:t>
      </w:r>
      <w:r w:rsidR="0037030B">
        <w:rPr>
          <w:color w:val="000000" w:themeColor="text1"/>
          <w:szCs w:val="28"/>
        </w:rPr>
        <w:t>,</w:t>
      </w:r>
      <w:r w:rsidRPr="00204A9E">
        <w:rPr>
          <w:color w:val="000000" w:themeColor="text1"/>
          <w:szCs w:val="28"/>
        </w:rPr>
        <w:t xml:space="preserve"> молодые люди данной возрастной категории также </w:t>
      </w:r>
      <w:r w:rsidR="002E46B2">
        <w:rPr>
          <w:color w:val="000000" w:themeColor="text1"/>
          <w:szCs w:val="28"/>
        </w:rPr>
        <w:t>зачастую</w:t>
      </w:r>
      <w:r w:rsidRPr="00204A9E">
        <w:rPr>
          <w:color w:val="000000" w:themeColor="text1"/>
          <w:szCs w:val="28"/>
        </w:rPr>
        <w:t xml:space="preserve"> труд</w:t>
      </w:r>
      <w:r w:rsidR="002E46B2">
        <w:rPr>
          <w:color w:val="000000" w:themeColor="text1"/>
          <w:szCs w:val="28"/>
        </w:rPr>
        <w:t>ятся</w:t>
      </w:r>
      <w:r w:rsidRPr="00204A9E">
        <w:rPr>
          <w:color w:val="000000" w:themeColor="text1"/>
          <w:szCs w:val="28"/>
        </w:rPr>
        <w:t xml:space="preserve"> без надлежащего оформления.</w:t>
      </w:r>
    </w:p>
    <w:p w:rsidR="00C57325" w:rsidRPr="00204A9E" w:rsidRDefault="00C57325" w:rsidP="00C57325">
      <w:pPr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Доля безработной молодежи в возрастных группах 18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-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20 лет и 21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-</w:t>
      </w:r>
      <w:r w:rsidR="002E46B2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 xml:space="preserve">24 года </w:t>
      </w:r>
      <w:r w:rsidR="002E46B2">
        <w:rPr>
          <w:color w:val="000000" w:themeColor="text1"/>
          <w:szCs w:val="28"/>
        </w:rPr>
        <w:t xml:space="preserve">к 2021 году </w:t>
      </w:r>
      <w:r w:rsidRPr="00204A9E">
        <w:rPr>
          <w:color w:val="000000" w:themeColor="text1"/>
          <w:szCs w:val="28"/>
        </w:rPr>
        <w:t>стала уменьшаться по сравнению с показателями 2019 года.</w:t>
      </w:r>
    </w:p>
    <w:p w:rsidR="00C57325" w:rsidRPr="00204A9E" w:rsidRDefault="00C57325" w:rsidP="00C5732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04A9E">
        <w:rPr>
          <w:color w:val="000000" w:themeColor="text1"/>
          <w:sz w:val="28"/>
          <w:szCs w:val="28"/>
        </w:rPr>
        <w:t>В 2021 году в результате относительного восстановления рынка труда на фоне реализации активных мер государственной поддержки наметилось снижение масштабов безработицы населения, однако уровень безработицы в группе молодежи 25</w:t>
      </w:r>
      <w:r w:rsidR="002E46B2">
        <w:rPr>
          <w:color w:val="000000" w:themeColor="text1"/>
          <w:sz w:val="28"/>
          <w:szCs w:val="28"/>
        </w:rPr>
        <w:t xml:space="preserve"> </w:t>
      </w:r>
      <w:r w:rsidRPr="00204A9E">
        <w:rPr>
          <w:color w:val="000000" w:themeColor="text1"/>
          <w:sz w:val="28"/>
          <w:szCs w:val="28"/>
        </w:rPr>
        <w:t>-</w:t>
      </w:r>
      <w:r w:rsidR="002E46B2">
        <w:rPr>
          <w:color w:val="000000" w:themeColor="text1"/>
          <w:sz w:val="28"/>
          <w:szCs w:val="28"/>
        </w:rPr>
        <w:t xml:space="preserve"> </w:t>
      </w:r>
      <w:r w:rsidRPr="00204A9E">
        <w:rPr>
          <w:color w:val="000000" w:themeColor="text1"/>
          <w:sz w:val="28"/>
          <w:szCs w:val="28"/>
        </w:rPr>
        <w:t>29 лет и в группе 30</w:t>
      </w:r>
      <w:r w:rsidR="002E46B2">
        <w:rPr>
          <w:color w:val="000000" w:themeColor="text1"/>
          <w:sz w:val="28"/>
          <w:szCs w:val="28"/>
        </w:rPr>
        <w:t xml:space="preserve"> </w:t>
      </w:r>
      <w:r w:rsidRPr="00204A9E">
        <w:rPr>
          <w:color w:val="000000" w:themeColor="text1"/>
          <w:sz w:val="28"/>
          <w:szCs w:val="28"/>
        </w:rPr>
        <w:t>-</w:t>
      </w:r>
      <w:r w:rsidR="002E46B2">
        <w:rPr>
          <w:color w:val="000000" w:themeColor="text1"/>
          <w:sz w:val="28"/>
          <w:szCs w:val="28"/>
        </w:rPr>
        <w:t xml:space="preserve"> </w:t>
      </w:r>
      <w:r w:rsidRPr="00204A9E">
        <w:rPr>
          <w:color w:val="000000" w:themeColor="text1"/>
          <w:sz w:val="28"/>
          <w:szCs w:val="28"/>
        </w:rPr>
        <w:t xml:space="preserve">34 </w:t>
      </w:r>
      <w:r w:rsidR="002E46B2">
        <w:rPr>
          <w:color w:val="000000" w:themeColor="text1"/>
          <w:sz w:val="28"/>
          <w:szCs w:val="28"/>
        </w:rPr>
        <w:t>года</w:t>
      </w:r>
      <w:r w:rsidRPr="00204A9E">
        <w:rPr>
          <w:color w:val="000000" w:themeColor="text1"/>
          <w:sz w:val="28"/>
          <w:szCs w:val="28"/>
        </w:rPr>
        <w:t xml:space="preserve"> сохраняется выше значений 2019 года. </w:t>
      </w:r>
    </w:p>
    <w:p w:rsidR="00C57325" w:rsidRPr="00204A9E" w:rsidRDefault="00C57325" w:rsidP="00C57325">
      <w:pPr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При оценке уровня безработицы молодого населения следует учитывать тот факт, что среднее время поиска работы молодыми людьми </w:t>
      </w:r>
      <w:r w:rsidR="0037030B">
        <w:rPr>
          <w:color w:val="000000" w:themeColor="text1"/>
          <w:szCs w:val="28"/>
        </w:rPr>
        <w:t>меньш</w:t>
      </w:r>
      <w:r w:rsidRPr="00204A9E">
        <w:rPr>
          <w:color w:val="000000" w:themeColor="text1"/>
          <w:szCs w:val="28"/>
        </w:rPr>
        <w:t>е среднего времени поиска работы безработными других возрастных групп.</w:t>
      </w:r>
      <w:r w:rsidR="007A1E9E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Средняя продолжительность поиска работы молодыми безработными в Смоленской области имеет следующую тенденцию</w:t>
      </w:r>
      <w:r w:rsidR="007A1E9E">
        <w:rPr>
          <w:color w:val="000000" w:themeColor="text1"/>
          <w:szCs w:val="28"/>
        </w:rPr>
        <w:t>:</w:t>
      </w:r>
      <w:r w:rsidRPr="00204A9E">
        <w:rPr>
          <w:color w:val="000000" w:themeColor="text1"/>
          <w:szCs w:val="28"/>
        </w:rPr>
        <w:t xml:space="preserve"> </w:t>
      </w:r>
      <w:r w:rsidR="007A1E9E">
        <w:rPr>
          <w:color w:val="000000" w:themeColor="text1"/>
          <w:szCs w:val="28"/>
        </w:rPr>
        <w:t>е</w:t>
      </w:r>
      <w:r w:rsidRPr="00204A9E">
        <w:rPr>
          <w:color w:val="000000" w:themeColor="text1"/>
          <w:szCs w:val="28"/>
        </w:rPr>
        <w:t>сли в 2019 году молодые люди в возрасте 16</w:t>
      </w:r>
      <w:r w:rsidR="007A1E9E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-</w:t>
      </w:r>
      <w:r w:rsidR="007A1E9E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  <w:szCs w:val="28"/>
        </w:rPr>
        <w:t>29 лет тратили на поиск работы в среднем 3,1 месяца (безработные других возрастных групп – 4,4 месяца)</w:t>
      </w:r>
      <w:r w:rsidR="007A1E9E">
        <w:rPr>
          <w:color w:val="000000" w:themeColor="text1"/>
          <w:szCs w:val="28"/>
        </w:rPr>
        <w:t>,</w:t>
      </w:r>
      <w:r w:rsidRPr="00204A9E">
        <w:rPr>
          <w:color w:val="000000" w:themeColor="text1"/>
          <w:szCs w:val="28"/>
        </w:rPr>
        <w:t xml:space="preserve"> </w:t>
      </w:r>
      <w:r w:rsidR="007A1E9E">
        <w:rPr>
          <w:color w:val="000000" w:themeColor="text1"/>
          <w:szCs w:val="28"/>
        </w:rPr>
        <w:t>т</w:t>
      </w:r>
      <w:r w:rsidRPr="00204A9E">
        <w:rPr>
          <w:color w:val="000000" w:themeColor="text1"/>
          <w:szCs w:val="28"/>
        </w:rPr>
        <w:t>о в 2020 году этот период увеличился до 4,5 месяца (другие возрастные группы – 4,7 месяца). В 2021 году удалось приблизит</w:t>
      </w:r>
      <w:r w:rsidR="0037030B">
        <w:rPr>
          <w:color w:val="000000" w:themeColor="text1"/>
          <w:szCs w:val="28"/>
        </w:rPr>
        <w:t>ь</w:t>
      </w:r>
      <w:r w:rsidRPr="00204A9E">
        <w:rPr>
          <w:color w:val="000000" w:themeColor="text1"/>
          <w:szCs w:val="28"/>
        </w:rPr>
        <w:t xml:space="preserve">ся к уровню </w:t>
      </w:r>
      <w:r w:rsidR="007A1E9E">
        <w:rPr>
          <w:color w:val="000000" w:themeColor="text1"/>
          <w:szCs w:val="28"/>
        </w:rPr>
        <w:t xml:space="preserve">     </w:t>
      </w:r>
      <w:r w:rsidRPr="00204A9E">
        <w:rPr>
          <w:color w:val="000000" w:themeColor="text1"/>
          <w:szCs w:val="28"/>
        </w:rPr>
        <w:t>2019 года в 3,2 месяца (другие возрастные группы – 4,</w:t>
      </w:r>
      <w:r w:rsidR="007A1E9E">
        <w:rPr>
          <w:color w:val="000000" w:themeColor="text1"/>
          <w:szCs w:val="28"/>
        </w:rPr>
        <w:t>3</w:t>
      </w:r>
      <w:r w:rsidRPr="00204A9E">
        <w:rPr>
          <w:color w:val="000000" w:themeColor="text1"/>
          <w:szCs w:val="28"/>
        </w:rPr>
        <w:t xml:space="preserve"> месяца).</w:t>
      </w:r>
    </w:p>
    <w:p w:rsidR="00C57325" w:rsidRPr="00204A9E" w:rsidRDefault="00C57325" w:rsidP="00C5732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204A9E">
        <w:rPr>
          <w:color w:val="000000" w:themeColor="text1"/>
          <w:sz w:val="28"/>
          <w:szCs w:val="28"/>
        </w:rPr>
        <w:t xml:space="preserve">По данным </w:t>
      </w:r>
      <w:r w:rsidR="007A1E9E" w:rsidRPr="007A1E9E">
        <w:rPr>
          <w:color w:val="000000" w:themeColor="text1"/>
          <w:sz w:val="28"/>
          <w:szCs w:val="28"/>
        </w:rPr>
        <w:t>Федеральной служб</w:t>
      </w:r>
      <w:r w:rsidR="007A1E9E">
        <w:rPr>
          <w:color w:val="000000" w:themeColor="text1"/>
          <w:sz w:val="28"/>
          <w:szCs w:val="28"/>
        </w:rPr>
        <w:t>ы</w:t>
      </w:r>
      <w:r w:rsidR="007A1E9E" w:rsidRPr="007A1E9E">
        <w:rPr>
          <w:color w:val="000000" w:themeColor="text1"/>
          <w:sz w:val="28"/>
          <w:szCs w:val="28"/>
        </w:rPr>
        <w:t xml:space="preserve"> по труду и занятости</w:t>
      </w:r>
      <w:r w:rsidR="0037030B">
        <w:rPr>
          <w:color w:val="000000" w:themeColor="text1"/>
          <w:sz w:val="28"/>
          <w:szCs w:val="28"/>
        </w:rPr>
        <w:t>,</w:t>
      </w:r>
      <w:r w:rsidRPr="00204A9E">
        <w:rPr>
          <w:color w:val="000000" w:themeColor="text1"/>
          <w:sz w:val="28"/>
          <w:szCs w:val="28"/>
        </w:rPr>
        <w:t xml:space="preserve"> в среднем по России в 2019 году продолжительность поиска работы молодыми людьми составляла </w:t>
      </w:r>
      <w:r w:rsidR="007A1E9E">
        <w:rPr>
          <w:color w:val="000000" w:themeColor="text1"/>
          <w:sz w:val="28"/>
          <w:szCs w:val="28"/>
        </w:rPr>
        <w:t xml:space="preserve">              </w:t>
      </w:r>
      <w:r w:rsidRPr="00204A9E">
        <w:rPr>
          <w:color w:val="000000" w:themeColor="text1"/>
          <w:sz w:val="28"/>
          <w:szCs w:val="28"/>
        </w:rPr>
        <w:t xml:space="preserve">4 месяца, в кризисном 2020 году </w:t>
      </w:r>
      <w:r w:rsidR="0037030B">
        <w:rPr>
          <w:color w:val="000000" w:themeColor="text1"/>
          <w:sz w:val="28"/>
          <w:szCs w:val="28"/>
        </w:rPr>
        <w:t xml:space="preserve">она </w:t>
      </w:r>
      <w:r w:rsidRPr="00204A9E">
        <w:rPr>
          <w:color w:val="000000" w:themeColor="text1"/>
          <w:sz w:val="28"/>
          <w:szCs w:val="28"/>
        </w:rPr>
        <w:t>возросла до 4,6 месяц</w:t>
      </w:r>
      <w:r w:rsidR="00F92CEF">
        <w:rPr>
          <w:color w:val="000000" w:themeColor="text1"/>
          <w:sz w:val="28"/>
          <w:szCs w:val="28"/>
        </w:rPr>
        <w:t>а</w:t>
      </w:r>
      <w:r w:rsidRPr="00204A9E">
        <w:rPr>
          <w:color w:val="000000" w:themeColor="text1"/>
          <w:sz w:val="28"/>
          <w:szCs w:val="28"/>
        </w:rPr>
        <w:t xml:space="preserve">, а в первом полугодии </w:t>
      </w:r>
      <w:r w:rsidR="00234AA7">
        <w:rPr>
          <w:color w:val="000000" w:themeColor="text1"/>
          <w:sz w:val="28"/>
          <w:szCs w:val="28"/>
        </w:rPr>
        <w:t xml:space="preserve"> </w:t>
      </w:r>
      <w:r w:rsidRPr="00204A9E">
        <w:rPr>
          <w:color w:val="000000" w:themeColor="text1"/>
          <w:sz w:val="28"/>
          <w:szCs w:val="28"/>
        </w:rPr>
        <w:t xml:space="preserve">2021 года превысила </w:t>
      </w:r>
      <w:r w:rsidR="00F92CEF">
        <w:rPr>
          <w:color w:val="000000" w:themeColor="text1"/>
          <w:sz w:val="28"/>
          <w:szCs w:val="28"/>
        </w:rPr>
        <w:t>указанные</w:t>
      </w:r>
      <w:r w:rsidRPr="00204A9E">
        <w:rPr>
          <w:color w:val="000000" w:themeColor="text1"/>
          <w:sz w:val="28"/>
          <w:szCs w:val="28"/>
        </w:rPr>
        <w:t xml:space="preserve"> показатели и составила 5,1 месяца.</w:t>
      </w:r>
    </w:p>
    <w:p w:rsidR="007A1E9E" w:rsidRPr="004E53F3" w:rsidRDefault="004E53F3" w:rsidP="004E53F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4E53F3">
        <w:rPr>
          <w:color w:val="000000" w:themeColor="text1"/>
          <w:sz w:val="28"/>
          <w:szCs w:val="28"/>
        </w:rPr>
        <w:t>Распределение численности зарегистрированных безработных граждан в возрасте от 18 до 34 лет по уровню образования по Смоленской области в 2019 - 2021 годах</w:t>
      </w:r>
      <w:r>
        <w:rPr>
          <w:color w:val="000000" w:themeColor="text1"/>
          <w:sz w:val="28"/>
          <w:szCs w:val="28"/>
        </w:rPr>
        <w:t xml:space="preserve"> </w:t>
      </w:r>
      <w:r w:rsidR="007A1E9E" w:rsidRPr="004E53F3">
        <w:rPr>
          <w:color w:val="000000" w:themeColor="text1"/>
          <w:sz w:val="28"/>
          <w:szCs w:val="28"/>
        </w:rPr>
        <w:t>приведено в таблице</w:t>
      </w:r>
      <w:r>
        <w:rPr>
          <w:color w:val="000000" w:themeColor="text1"/>
          <w:sz w:val="28"/>
          <w:szCs w:val="28"/>
        </w:rPr>
        <w:t xml:space="preserve"> 2</w:t>
      </w:r>
      <w:r w:rsidR="007A1E9E" w:rsidRPr="004E53F3">
        <w:rPr>
          <w:color w:val="000000" w:themeColor="text1"/>
          <w:sz w:val="28"/>
          <w:szCs w:val="28"/>
        </w:rPr>
        <w:t xml:space="preserve">. </w:t>
      </w:r>
    </w:p>
    <w:p w:rsidR="007A1E9E" w:rsidRPr="0037030B" w:rsidRDefault="007A1E9E" w:rsidP="0037030B">
      <w:pPr>
        <w:pStyle w:val="ae"/>
        <w:ind w:right="-1"/>
        <w:jc w:val="right"/>
        <w:rPr>
          <w:szCs w:val="28"/>
        </w:rPr>
      </w:pPr>
      <w:r w:rsidRPr="0037030B">
        <w:rPr>
          <w:szCs w:val="28"/>
        </w:rPr>
        <w:t>Таблица</w:t>
      </w:r>
      <w:r w:rsidR="004E53F3" w:rsidRPr="0037030B">
        <w:rPr>
          <w:szCs w:val="28"/>
        </w:rPr>
        <w:t xml:space="preserve"> 2</w:t>
      </w:r>
    </w:p>
    <w:p w:rsidR="00C57325" w:rsidRPr="0037030B" w:rsidRDefault="00C57325" w:rsidP="00C57325">
      <w:pPr>
        <w:pStyle w:val="ae"/>
        <w:ind w:firstLine="0"/>
        <w:jc w:val="center"/>
        <w:rPr>
          <w:rFonts w:cs="Times New Roman"/>
          <w:color w:val="000000" w:themeColor="text1"/>
          <w:szCs w:val="28"/>
        </w:rPr>
      </w:pPr>
      <w:r w:rsidRPr="0037030B">
        <w:rPr>
          <w:rFonts w:cs="Times New Roman"/>
          <w:color w:val="000000" w:themeColor="text1"/>
          <w:szCs w:val="28"/>
        </w:rPr>
        <w:t xml:space="preserve">Распределение численности зарегистрированных безработных граждан в возрасте от 18 до 34 лет по уровню образования </w:t>
      </w:r>
      <w:r w:rsidR="004E53F3" w:rsidRPr="0037030B">
        <w:rPr>
          <w:rFonts w:cs="Times New Roman"/>
          <w:color w:val="000000" w:themeColor="text1"/>
          <w:szCs w:val="28"/>
        </w:rPr>
        <w:t xml:space="preserve">по </w:t>
      </w:r>
      <w:r w:rsidR="004E53F3" w:rsidRPr="0037030B">
        <w:rPr>
          <w:szCs w:val="28"/>
        </w:rPr>
        <w:t xml:space="preserve">Смоленской области </w:t>
      </w:r>
      <w:r w:rsidRPr="0037030B">
        <w:rPr>
          <w:rFonts w:cs="Times New Roman"/>
          <w:color w:val="000000" w:themeColor="text1"/>
          <w:szCs w:val="28"/>
        </w:rPr>
        <w:t>в 2019</w:t>
      </w:r>
      <w:r w:rsidR="004E53F3" w:rsidRPr="0037030B">
        <w:rPr>
          <w:rFonts w:cs="Times New Roman"/>
          <w:color w:val="000000" w:themeColor="text1"/>
          <w:szCs w:val="28"/>
        </w:rPr>
        <w:t xml:space="preserve"> </w:t>
      </w:r>
      <w:r w:rsidRPr="0037030B">
        <w:rPr>
          <w:rFonts w:cs="Times New Roman"/>
          <w:color w:val="000000" w:themeColor="text1"/>
          <w:szCs w:val="28"/>
        </w:rPr>
        <w:t>-</w:t>
      </w:r>
      <w:r w:rsidR="004E53F3" w:rsidRPr="0037030B">
        <w:rPr>
          <w:rFonts w:cs="Times New Roman"/>
          <w:color w:val="000000" w:themeColor="text1"/>
          <w:szCs w:val="28"/>
        </w:rPr>
        <w:t xml:space="preserve"> </w:t>
      </w:r>
      <w:r w:rsidRPr="0037030B">
        <w:rPr>
          <w:rFonts w:cs="Times New Roman"/>
          <w:color w:val="000000" w:themeColor="text1"/>
          <w:szCs w:val="28"/>
        </w:rPr>
        <w:t>2021 годах</w:t>
      </w:r>
    </w:p>
    <w:tbl>
      <w:tblPr>
        <w:tblStyle w:val="a3"/>
        <w:tblW w:w="0" w:type="auto"/>
        <w:tblInd w:w="250" w:type="dxa"/>
        <w:tblLook w:val="04A0"/>
      </w:tblPr>
      <w:tblGrid>
        <w:gridCol w:w="2410"/>
        <w:gridCol w:w="1293"/>
        <w:gridCol w:w="1294"/>
        <w:gridCol w:w="1293"/>
        <w:gridCol w:w="1294"/>
        <w:gridCol w:w="1293"/>
        <w:gridCol w:w="1294"/>
      </w:tblGrid>
      <w:tr w:rsidR="00C57325" w:rsidRPr="007A1E9E" w:rsidTr="00E946AE">
        <w:tc>
          <w:tcPr>
            <w:tcW w:w="2410" w:type="dxa"/>
            <w:vMerge w:val="restart"/>
          </w:tcPr>
          <w:p w:rsidR="00C57325" w:rsidRPr="007A1E9E" w:rsidRDefault="00E946AE" w:rsidP="00E946AE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Группы граждан по уровню образования</w:t>
            </w:r>
          </w:p>
        </w:tc>
        <w:tc>
          <w:tcPr>
            <w:tcW w:w="2587" w:type="dxa"/>
            <w:gridSpan w:val="2"/>
            <w:vAlign w:val="bottom"/>
          </w:tcPr>
          <w:p w:rsidR="00C57325" w:rsidRPr="007A1E9E" w:rsidRDefault="00C57325" w:rsidP="00C66B56">
            <w:pPr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 w:rsidRPr="007A1E9E">
              <w:rPr>
                <w:rFonts w:cs="Times New Roman"/>
                <w:bCs/>
                <w:color w:val="000000" w:themeColor="text1"/>
                <w:sz w:val="22"/>
              </w:rPr>
              <w:t>2019 год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C57325" w:rsidRPr="007A1E9E" w:rsidRDefault="00C57325" w:rsidP="00C66B5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2020 год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C57325" w:rsidRPr="007A1E9E" w:rsidRDefault="00C57325" w:rsidP="00C66B5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2021 год</w:t>
            </w:r>
          </w:p>
        </w:tc>
      </w:tr>
      <w:tr w:rsidR="00E946AE" w:rsidRPr="007A1E9E" w:rsidTr="00E946AE">
        <w:tc>
          <w:tcPr>
            <w:tcW w:w="2410" w:type="dxa"/>
            <w:vMerge/>
          </w:tcPr>
          <w:p w:rsidR="00E946AE" w:rsidRPr="007A1E9E" w:rsidRDefault="00E946AE" w:rsidP="00C66B5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93" w:type="dxa"/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294" w:type="dxa"/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ч</w:t>
            </w:r>
            <w:r w:rsidRPr="00A129D6">
              <w:rPr>
                <w:bCs/>
                <w:sz w:val="22"/>
              </w:rPr>
              <w:t>исленность,</w:t>
            </w:r>
          </w:p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чел.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E946AE" w:rsidRPr="00A129D6" w:rsidRDefault="00E946AE" w:rsidP="00E946AE">
            <w:pPr>
              <w:ind w:left="-101" w:right="-101" w:firstLine="0"/>
              <w:jc w:val="center"/>
              <w:rPr>
                <w:bCs/>
                <w:sz w:val="22"/>
              </w:rPr>
            </w:pPr>
            <w:r w:rsidRPr="00A129D6">
              <w:rPr>
                <w:bCs/>
                <w:sz w:val="22"/>
              </w:rPr>
              <w:t>% от общей численности</w:t>
            </w:r>
          </w:p>
        </w:tc>
      </w:tr>
      <w:tr w:rsidR="00C57325" w:rsidRPr="007A1E9E" w:rsidTr="00E946AE">
        <w:tc>
          <w:tcPr>
            <w:tcW w:w="2410" w:type="dxa"/>
          </w:tcPr>
          <w:p w:rsidR="00C57325" w:rsidRPr="007A1E9E" w:rsidRDefault="00C57325" w:rsidP="00E946AE">
            <w:pPr>
              <w:ind w:firstLine="34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С высшим образованием</w:t>
            </w:r>
          </w:p>
        </w:tc>
        <w:tc>
          <w:tcPr>
            <w:tcW w:w="1293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1 231</w:t>
            </w:r>
          </w:p>
        </w:tc>
        <w:tc>
          <w:tcPr>
            <w:tcW w:w="1294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30,1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2 600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17,4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1 197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26,3</w:t>
            </w:r>
          </w:p>
        </w:tc>
      </w:tr>
      <w:tr w:rsidR="00C57325" w:rsidRPr="007A1E9E" w:rsidTr="00E946AE">
        <w:tc>
          <w:tcPr>
            <w:tcW w:w="2410" w:type="dxa"/>
          </w:tcPr>
          <w:p w:rsidR="00C57325" w:rsidRPr="007A1E9E" w:rsidRDefault="00C57325" w:rsidP="00E946AE">
            <w:pPr>
              <w:ind w:firstLine="34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 xml:space="preserve">Со средним профессиональным образованием </w:t>
            </w:r>
          </w:p>
        </w:tc>
        <w:tc>
          <w:tcPr>
            <w:tcW w:w="1293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1 710</w:t>
            </w:r>
          </w:p>
        </w:tc>
        <w:tc>
          <w:tcPr>
            <w:tcW w:w="1294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41,</w:t>
            </w:r>
            <w:r w:rsidR="00E946AE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3 348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22,4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1 543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33,9</w:t>
            </w:r>
          </w:p>
        </w:tc>
      </w:tr>
      <w:tr w:rsidR="00C57325" w:rsidRPr="007A1E9E" w:rsidTr="00E946AE">
        <w:tc>
          <w:tcPr>
            <w:tcW w:w="2410" w:type="dxa"/>
          </w:tcPr>
          <w:p w:rsidR="00C57325" w:rsidRPr="007A1E9E" w:rsidRDefault="00C57325" w:rsidP="00E946AE">
            <w:pPr>
              <w:ind w:firstLine="34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С общим образованием</w:t>
            </w:r>
          </w:p>
        </w:tc>
        <w:tc>
          <w:tcPr>
            <w:tcW w:w="1293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1 078</w:t>
            </w:r>
          </w:p>
        </w:tc>
        <w:tc>
          <w:tcPr>
            <w:tcW w:w="1294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26,</w:t>
            </w:r>
            <w:r w:rsidR="00E946AE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8 860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59,</w:t>
            </w:r>
            <w:r w:rsidR="00E946AE"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1 782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39,</w:t>
            </w:r>
            <w:r w:rsidR="00E946AE"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</w:tr>
      <w:tr w:rsidR="00C57325" w:rsidRPr="007A1E9E" w:rsidTr="00E946AE">
        <w:tc>
          <w:tcPr>
            <w:tcW w:w="2410" w:type="dxa"/>
          </w:tcPr>
          <w:p w:rsidR="00C57325" w:rsidRPr="007A1E9E" w:rsidRDefault="00C57325" w:rsidP="00E946AE">
            <w:pPr>
              <w:ind w:firstLine="34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Без образования</w:t>
            </w:r>
          </w:p>
        </w:tc>
        <w:tc>
          <w:tcPr>
            <w:tcW w:w="1293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67</w:t>
            </w:r>
          </w:p>
        </w:tc>
        <w:tc>
          <w:tcPr>
            <w:tcW w:w="1294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1,6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114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0,</w:t>
            </w:r>
            <w:r w:rsidR="00E946AE"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29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0,6</w:t>
            </w:r>
          </w:p>
        </w:tc>
      </w:tr>
      <w:tr w:rsidR="00C57325" w:rsidRPr="007A1E9E" w:rsidTr="00E946AE">
        <w:trPr>
          <w:trHeight w:val="314"/>
        </w:trPr>
        <w:tc>
          <w:tcPr>
            <w:tcW w:w="2410" w:type="dxa"/>
          </w:tcPr>
          <w:p w:rsidR="00C57325" w:rsidRPr="007A1E9E" w:rsidRDefault="00C57325" w:rsidP="00E946AE">
            <w:pPr>
              <w:ind w:firstLine="34"/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1293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4 086</w:t>
            </w:r>
          </w:p>
        </w:tc>
        <w:tc>
          <w:tcPr>
            <w:tcW w:w="1294" w:type="dxa"/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14 922</w:t>
            </w:r>
          </w:p>
        </w:tc>
        <w:tc>
          <w:tcPr>
            <w:tcW w:w="1294" w:type="dxa"/>
            <w:tcBorders>
              <w:righ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4 551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57325" w:rsidRPr="007A1E9E" w:rsidRDefault="00C57325" w:rsidP="00E946AE">
            <w:pPr>
              <w:ind w:right="-91" w:firstLine="34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7A1E9E">
              <w:rPr>
                <w:rFonts w:cs="Times New Roman"/>
                <w:color w:val="000000" w:themeColor="text1"/>
                <w:sz w:val="22"/>
              </w:rPr>
              <w:t>100</w:t>
            </w:r>
          </w:p>
        </w:tc>
      </w:tr>
    </w:tbl>
    <w:p w:rsidR="00C57325" w:rsidRPr="00204A9E" w:rsidRDefault="00C57325" w:rsidP="00E946AE">
      <w:pPr>
        <w:pStyle w:val="ae"/>
        <w:spacing w:after="0"/>
        <w:rPr>
          <w:color w:val="000000" w:themeColor="text1"/>
        </w:rPr>
      </w:pPr>
      <w:r w:rsidRPr="00204A9E">
        <w:rPr>
          <w:color w:val="000000" w:themeColor="text1"/>
        </w:rPr>
        <w:t>В 2020 году значительно увеличилась численность безработных из числа молодежи в возрасте от 18 до 34 лет, не имеющих высшего и среднего профессионального образования, с 28 процентов в 2019 году до 60</w:t>
      </w:r>
      <w:r w:rsidR="00AD0D88">
        <w:rPr>
          <w:color w:val="000000" w:themeColor="text1"/>
        </w:rPr>
        <w:t>,2</w:t>
      </w:r>
      <w:r w:rsidRPr="00204A9E">
        <w:rPr>
          <w:color w:val="000000" w:themeColor="text1"/>
        </w:rPr>
        <w:t xml:space="preserve"> процент</w:t>
      </w:r>
      <w:r w:rsidR="00AD0D88">
        <w:rPr>
          <w:color w:val="000000" w:themeColor="text1"/>
        </w:rPr>
        <w:t>а</w:t>
      </w:r>
      <w:r w:rsidRPr="00204A9E">
        <w:rPr>
          <w:color w:val="000000" w:themeColor="text1"/>
        </w:rPr>
        <w:t xml:space="preserve"> в </w:t>
      </w:r>
      <w:r w:rsidR="00E946AE">
        <w:rPr>
          <w:color w:val="000000" w:themeColor="text1"/>
        </w:rPr>
        <w:t xml:space="preserve"> </w:t>
      </w:r>
      <w:r w:rsidRPr="00204A9E">
        <w:rPr>
          <w:color w:val="000000" w:themeColor="text1"/>
        </w:rPr>
        <w:t>2020 году (на 32</w:t>
      </w:r>
      <w:r w:rsidR="00AD0D88">
        <w:rPr>
          <w:color w:val="000000" w:themeColor="text1"/>
        </w:rPr>
        <w:t>,2</w:t>
      </w:r>
      <w:r w:rsidRPr="00204A9E">
        <w:rPr>
          <w:color w:val="000000" w:themeColor="text1"/>
        </w:rPr>
        <w:t xml:space="preserve"> процентн</w:t>
      </w:r>
      <w:r w:rsidR="0037030B">
        <w:rPr>
          <w:color w:val="000000" w:themeColor="text1"/>
        </w:rPr>
        <w:t>ого</w:t>
      </w:r>
      <w:r w:rsidRPr="00204A9E">
        <w:rPr>
          <w:color w:val="000000" w:themeColor="text1"/>
        </w:rPr>
        <w:t xml:space="preserve"> пункта).</w:t>
      </w:r>
    </w:p>
    <w:p w:rsidR="00C57325" w:rsidRDefault="00C57325" w:rsidP="00E946AE">
      <w:pPr>
        <w:pStyle w:val="ae"/>
        <w:spacing w:after="0"/>
        <w:rPr>
          <w:color w:val="000000" w:themeColor="text1"/>
        </w:rPr>
      </w:pPr>
      <w:r w:rsidRPr="00204A9E">
        <w:rPr>
          <w:color w:val="000000" w:themeColor="text1"/>
        </w:rPr>
        <w:t>В 2021 году доля безработных молодых людей, не имеющих высшего и среднего профессионального образования, составл</w:t>
      </w:r>
      <w:r w:rsidR="00E946AE">
        <w:rPr>
          <w:color w:val="000000" w:themeColor="text1"/>
        </w:rPr>
        <w:t>яла</w:t>
      </w:r>
      <w:r w:rsidRPr="00204A9E">
        <w:rPr>
          <w:color w:val="000000" w:themeColor="text1"/>
        </w:rPr>
        <w:t xml:space="preserve"> 39,8 процента от общего числа безработных граждан в возрасте от 18 до 34 лет, что на  11,8 процентн</w:t>
      </w:r>
      <w:r w:rsidR="0037030B">
        <w:rPr>
          <w:color w:val="000000" w:themeColor="text1"/>
        </w:rPr>
        <w:t>ого</w:t>
      </w:r>
      <w:r w:rsidRPr="00204A9E">
        <w:rPr>
          <w:color w:val="000000" w:themeColor="text1"/>
        </w:rPr>
        <w:t xml:space="preserve"> пункта выше</w:t>
      </w:r>
      <w:r w:rsidR="00F92CEF">
        <w:rPr>
          <w:color w:val="000000" w:themeColor="text1"/>
        </w:rPr>
        <w:t>,</w:t>
      </w:r>
      <w:r w:rsidRPr="00204A9E">
        <w:rPr>
          <w:color w:val="000000" w:themeColor="text1"/>
        </w:rPr>
        <w:t xml:space="preserve"> чем в 2019 году.</w:t>
      </w:r>
    </w:p>
    <w:p w:rsidR="00FE741F" w:rsidRPr="00FE741F" w:rsidRDefault="00FE741F" w:rsidP="00FE741F">
      <w:pPr>
        <w:pStyle w:val="ae"/>
        <w:spacing w:after="0"/>
        <w:rPr>
          <w:color w:val="000000" w:themeColor="text1"/>
        </w:rPr>
      </w:pPr>
      <w:r w:rsidRPr="00FE741F">
        <w:rPr>
          <w:color w:val="000000" w:themeColor="text1"/>
        </w:rPr>
        <w:t>Распределение численности трудоустроенных граждан в возраст</w:t>
      </w:r>
      <w:r w:rsidR="0037030B">
        <w:rPr>
          <w:color w:val="000000" w:themeColor="text1"/>
        </w:rPr>
        <w:t xml:space="preserve">ной группе </w:t>
      </w:r>
      <w:r w:rsidRPr="00FE741F">
        <w:rPr>
          <w:color w:val="000000" w:themeColor="text1"/>
        </w:rPr>
        <w:t xml:space="preserve"> 18 - 34 года</w:t>
      </w:r>
      <w:r>
        <w:rPr>
          <w:color w:val="000000" w:themeColor="text1"/>
        </w:rPr>
        <w:t xml:space="preserve"> и уровня их трудоустройства </w:t>
      </w:r>
      <w:r w:rsidRPr="00FE741F">
        <w:rPr>
          <w:color w:val="000000" w:themeColor="text1"/>
        </w:rPr>
        <w:t xml:space="preserve">по Смоленской области в 2019 - </w:t>
      </w:r>
      <w:r w:rsidR="00F92CEF">
        <w:rPr>
          <w:color w:val="000000" w:themeColor="text1"/>
        </w:rPr>
        <w:t xml:space="preserve">           </w:t>
      </w:r>
      <w:r w:rsidRPr="00FE741F">
        <w:rPr>
          <w:color w:val="000000" w:themeColor="text1"/>
        </w:rPr>
        <w:t>2021 годах</w:t>
      </w:r>
      <w:r>
        <w:rPr>
          <w:color w:val="000000" w:themeColor="text1"/>
        </w:rPr>
        <w:t xml:space="preserve"> приведено в таблице 3.</w:t>
      </w:r>
      <w:r w:rsidRPr="00FE741F">
        <w:rPr>
          <w:color w:val="000000" w:themeColor="text1"/>
        </w:rPr>
        <w:t xml:space="preserve">  </w:t>
      </w:r>
    </w:p>
    <w:p w:rsidR="00C57325" w:rsidRPr="00204A9E" w:rsidRDefault="006803E6" w:rsidP="006803E6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Таблица 3</w:t>
      </w:r>
    </w:p>
    <w:p w:rsidR="006803E6" w:rsidRDefault="00C57325" w:rsidP="006803E6">
      <w:pPr>
        <w:pStyle w:val="ae"/>
        <w:spacing w:after="0"/>
        <w:ind w:right="108" w:firstLine="0"/>
        <w:jc w:val="center"/>
        <w:rPr>
          <w:color w:val="000000" w:themeColor="text1"/>
          <w:szCs w:val="28"/>
        </w:rPr>
      </w:pPr>
      <w:r w:rsidRPr="006803E6">
        <w:rPr>
          <w:color w:val="000000" w:themeColor="text1"/>
          <w:szCs w:val="28"/>
        </w:rPr>
        <w:t>Распределение численности трудоустроенных граждан</w:t>
      </w:r>
      <w:r w:rsidR="003C55DE">
        <w:rPr>
          <w:color w:val="000000" w:themeColor="text1"/>
          <w:szCs w:val="28"/>
        </w:rPr>
        <w:t xml:space="preserve"> в возрасте 18 - 34 года</w:t>
      </w:r>
      <w:r w:rsidRPr="006803E6">
        <w:rPr>
          <w:color w:val="000000" w:themeColor="text1"/>
          <w:szCs w:val="28"/>
        </w:rPr>
        <w:t xml:space="preserve"> </w:t>
      </w:r>
    </w:p>
    <w:p w:rsidR="00C57325" w:rsidRDefault="006803E6" w:rsidP="006803E6">
      <w:pPr>
        <w:pStyle w:val="ae"/>
        <w:spacing w:after="0"/>
        <w:ind w:right="108" w:firstLine="0"/>
        <w:jc w:val="center"/>
        <w:rPr>
          <w:color w:val="000000" w:themeColor="text1"/>
          <w:szCs w:val="28"/>
        </w:rPr>
      </w:pPr>
      <w:r w:rsidRPr="006803E6">
        <w:rPr>
          <w:color w:val="000000" w:themeColor="text1"/>
          <w:szCs w:val="28"/>
        </w:rPr>
        <w:t xml:space="preserve">по Смоленской области </w:t>
      </w:r>
      <w:r w:rsidR="00C57325" w:rsidRPr="006803E6">
        <w:rPr>
          <w:color w:val="000000" w:themeColor="text1"/>
          <w:szCs w:val="28"/>
        </w:rPr>
        <w:t>в 2019</w:t>
      </w:r>
      <w:r w:rsidRPr="006803E6">
        <w:rPr>
          <w:color w:val="000000" w:themeColor="text1"/>
          <w:szCs w:val="28"/>
        </w:rPr>
        <w:t xml:space="preserve"> </w:t>
      </w:r>
      <w:r w:rsidR="00C57325" w:rsidRPr="006803E6">
        <w:rPr>
          <w:color w:val="000000" w:themeColor="text1"/>
          <w:szCs w:val="28"/>
        </w:rPr>
        <w:t>-</w:t>
      </w:r>
      <w:r w:rsidRPr="006803E6">
        <w:rPr>
          <w:color w:val="000000" w:themeColor="text1"/>
          <w:szCs w:val="28"/>
        </w:rPr>
        <w:t xml:space="preserve"> </w:t>
      </w:r>
      <w:r w:rsidR="00C57325" w:rsidRPr="006803E6">
        <w:rPr>
          <w:color w:val="000000" w:themeColor="text1"/>
          <w:szCs w:val="28"/>
        </w:rPr>
        <w:t>2021 годах</w:t>
      </w:r>
      <w:r>
        <w:rPr>
          <w:color w:val="000000" w:themeColor="text1"/>
          <w:szCs w:val="28"/>
        </w:rPr>
        <w:t xml:space="preserve">  </w:t>
      </w:r>
    </w:p>
    <w:p w:rsidR="006803E6" w:rsidRPr="0037030B" w:rsidRDefault="006803E6" w:rsidP="006803E6">
      <w:pPr>
        <w:pStyle w:val="ae"/>
        <w:spacing w:after="0"/>
        <w:ind w:right="108" w:firstLine="0"/>
        <w:jc w:val="center"/>
        <w:rPr>
          <w:color w:val="000000" w:themeColor="text1"/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559"/>
        <w:gridCol w:w="1417"/>
        <w:gridCol w:w="1560"/>
        <w:gridCol w:w="1417"/>
        <w:gridCol w:w="1559"/>
      </w:tblGrid>
      <w:tr w:rsidR="00C57325" w:rsidRPr="006803E6" w:rsidTr="00C66B56">
        <w:tc>
          <w:tcPr>
            <w:tcW w:w="1384" w:type="dxa"/>
            <w:vMerge w:val="restart"/>
          </w:tcPr>
          <w:p w:rsidR="00C57325" w:rsidRPr="006803E6" w:rsidRDefault="006803E6" w:rsidP="006803E6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sz w:val="22"/>
              </w:rPr>
              <w:t>Возрастные группы</w:t>
            </w:r>
          </w:p>
        </w:tc>
        <w:tc>
          <w:tcPr>
            <w:tcW w:w="2977" w:type="dxa"/>
            <w:gridSpan w:val="2"/>
            <w:vAlign w:val="bottom"/>
          </w:tcPr>
          <w:p w:rsidR="00C57325" w:rsidRPr="006803E6" w:rsidRDefault="00C57325" w:rsidP="00C66B56">
            <w:pPr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2019 год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C57325" w:rsidRPr="006803E6" w:rsidRDefault="00C57325" w:rsidP="00C66B56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2020 год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bottom"/>
          </w:tcPr>
          <w:p w:rsidR="00C57325" w:rsidRPr="006803E6" w:rsidRDefault="00C57325" w:rsidP="00C66B56">
            <w:pPr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2021 год</w:t>
            </w:r>
          </w:p>
        </w:tc>
      </w:tr>
      <w:tr w:rsidR="00C57325" w:rsidRPr="006803E6" w:rsidTr="000B15FF">
        <w:tc>
          <w:tcPr>
            <w:tcW w:w="1384" w:type="dxa"/>
            <w:vMerge/>
          </w:tcPr>
          <w:p w:rsidR="00C57325" w:rsidRPr="006803E6" w:rsidRDefault="00C57325" w:rsidP="00C66B5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C57325" w:rsidRPr="006803E6" w:rsidRDefault="00FE741F" w:rsidP="00FE741F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численность </w:t>
            </w:r>
            <w:proofErr w:type="spellStart"/>
            <w:r w:rsidR="003C55DE">
              <w:rPr>
                <w:rFonts w:cs="Times New Roman"/>
                <w:bCs/>
                <w:color w:val="000000" w:themeColor="text1"/>
                <w:sz w:val="22"/>
              </w:rPr>
              <w:t>т</w:t>
            </w:r>
            <w:r w:rsidR="00C57325" w:rsidRPr="006803E6">
              <w:rPr>
                <w:rFonts w:cs="Times New Roman"/>
                <w:bCs/>
                <w:color w:val="000000" w:themeColor="text1"/>
                <w:sz w:val="22"/>
              </w:rPr>
              <w:t>рудоуст</w:t>
            </w:r>
            <w:r w:rsidR="003C55DE"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 w:rsidR="00C57325" w:rsidRPr="006803E6">
              <w:rPr>
                <w:rFonts w:cs="Times New Roman"/>
                <w:bCs/>
                <w:color w:val="000000" w:themeColor="text1"/>
                <w:sz w:val="22"/>
              </w:rPr>
              <w:t>роен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ных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граждан</w:t>
            </w:r>
            <w:r w:rsidR="00C57325" w:rsidRPr="006803E6">
              <w:rPr>
                <w:rFonts w:cs="Times New Roman"/>
                <w:bCs/>
                <w:color w:val="000000" w:themeColor="text1"/>
                <w:sz w:val="22"/>
              </w:rPr>
              <w:t>, чел.</w:t>
            </w:r>
          </w:p>
        </w:tc>
        <w:tc>
          <w:tcPr>
            <w:tcW w:w="1559" w:type="dxa"/>
          </w:tcPr>
          <w:p w:rsidR="00C57325" w:rsidRPr="006803E6" w:rsidRDefault="00FE741F" w:rsidP="00FE741F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уровень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2"/>
              </w:rPr>
              <w:t>трудоуст</w:t>
            </w:r>
            <w:r w:rsidR="000B15FF"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ройства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, </w:t>
            </w:r>
            <w:r w:rsidR="00C57325" w:rsidRPr="006803E6">
              <w:rPr>
                <w:rFonts w:cs="Times New Roman"/>
                <w:bCs/>
                <w:color w:val="000000" w:themeColor="text1"/>
                <w:sz w:val="22"/>
              </w:rPr>
              <w:t xml:space="preserve">%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FE741F" w:rsidP="003C55DE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численность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2"/>
              </w:rPr>
              <w:t>т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рудоуст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роен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ных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граждан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, чел.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FE741F" w:rsidP="003C55DE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уровень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2"/>
              </w:rPr>
              <w:t>трудоуст</w:t>
            </w:r>
            <w:r w:rsidR="000B15FF"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ройства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, 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FE741F" w:rsidP="003C55DE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численность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2"/>
              </w:rPr>
              <w:t>т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рудоуст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роен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ных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 граждан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, чел.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FE741F" w:rsidP="003C55DE">
            <w:pPr>
              <w:ind w:left="-108" w:right="-108" w:firstLine="0"/>
              <w:jc w:val="center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 xml:space="preserve">уровень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2"/>
              </w:rPr>
              <w:t>трудоуст</w:t>
            </w:r>
            <w:r w:rsidR="000B15FF">
              <w:rPr>
                <w:rFonts w:cs="Times New Roman"/>
                <w:bCs/>
                <w:color w:val="000000" w:themeColor="text1"/>
                <w:sz w:val="22"/>
              </w:rPr>
              <w:t>-</w:t>
            </w:r>
            <w:r>
              <w:rPr>
                <w:rFonts w:cs="Times New Roman"/>
                <w:bCs/>
                <w:color w:val="000000" w:themeColor="text1"/>
                <w:sz w:val="22"/>
              </w:rPr>
              <w:t>ройства</w:t>
            </w:r>
            <w:proofErr w:type="spellEnd"/>
            <w:r>
              <w:rPr>
                <w:rFonts w:cs="Times New Roman"/>
                <w:bCs/>
                <w:color w:val="000000" w:themeColor="text1"/>
                <w:sz w:val="22"/>
              </w:rPr>
              <w:t xml:space="preserve">, </w:t>
            </w:r>
            <w:r w:rsidRPr="006803E6">
              <w:rPr>
                <w:rFonts w:cs="Times New Roman"/>
                <w:bCs/>
                <w:color w:val="000000" w:themeColor="text1"/>
                <w:sz w:val="22"/>
              </w:rPr>
              <w:t>%</w:t>
            </w:r>
          </w:p>
        </w:tc>
      </w:tr>
      <w:tr w:rsidR="00C57325" w:rsidRPr="006803E6" w:rsidTr="000B15FF">
        <w:tc>
          <w:tcPr>
            <w:tcW w:w="1384" w:type="dxa"/>
          </w:tcPr>
          <w:p w:rsidR="00C57325" w:rsidRPr="006803E6" w:rsidRDefault="00C57325" w:rsidP="003C55DE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18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-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 xml:space="preserve">20 </w:t>
            </w:r>
            <w:r w:rsidR="003C55DE">
              <w:rPr>
                <w:rFonts w:cs="Times New Roman"/>
                <w:color w:val="000000" w:themeColor="text1"/>
                <w:sz w:val="22"/>
              </w:rPr>
              <w:t>лет</w:t>
            </w:r>
          </w:p>
        </w:tc>
        <w:tc>
          <w:tcPr>
            <w:tcW w:w="1418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734</w:t>
            </w:r>
          </w:p>
        </w:tc>
        <w:tc>
          <w:tcPr>
            <w:tcW w:w="1559" w:type="dxa"/>
          </w:tcPr>
          <w:p w:rsidR="00C57325" w:rsidRPr="006803E6" w:rsidRDefault="00C57325" w:rsidP="003C55DE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7,2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625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C57325" w:rsidP="003C55DE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3,</w:t>
            </w:r>
            <w:r w:rsidR="003C55DE"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769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C57325" w:rsidP="003C55DE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5,4</w:t>
            </w:r>
          </w:p>
        </w:tc>
      </w:tr>
      <w:tr w:rsidR="00C57325" w:rsidRPr="006803E6" w:rsidTr="000B15FF">
        <w:tc>
          <w:tcPr>
            <w:tcW w:w="1384" w:type="dxa"/>
          </w:tcPr>
          <w:p w:rsidR="00C57325" w:rsidRPr="006803E6" w:rsidRDefault="00C57325" w:rsidP="006803E6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21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-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24 года</w:t>
            </w:r>
          </w:p>
        </w:tc>
        <w:tc>
          <w:tcPr>
            <w:tcW w:w="1418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1 538</w:t>
            </w:r>
          </w:p>
        </w:tc>
        <w:tc>
          <w:tcPr>
            <w:tcW w:w="1559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15,1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1 622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7,9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1 411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10</w:t>
            </w:r>
            <w:r w:rsidR="003C55DE">
              <w:rPr>
                <w:rFonts w:cs="Times New Roman"/>
                <w:color w:val="000000" w:themeColor="text1"/>
                <w:sz w:val="22"/>
              </w:rPr>
              <w:t>,0</w:t>
            </w:r>
          </w:p>
        </w:tc>
      </w:tr>
      <w:tr w:rsidR="00C57325" w:rsidRPr="006803E6" w:rsidTr="000B15FF">
        <w:tc>
          <w:tcPr>
            <w:tcW w:w="1384" w:type="dxa"/>
          </w:tcPr>
          <w:p w:rsidR="00C57325" w:rsidRPr="006803E6" w:rsidRDefault="00C57325" w:rsidP="006803E6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25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-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29 лет</w:t>
            </w:r>
          </w:p>
        </w:tc>
        <w:tc>
          <w:tcPr>
            <w:tcW w:w="1418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1 919</w:t>
            </w:r>
          </w:p>
        </w:tc>
        <w:tc>
          <w:tcPr>
            <w:tcW w:w="1559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18,9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2 019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9,9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1 895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13,4</w:t>
            </w:r>
          </w:p>
        </w:tc>
      </w:tr>
      <w:tr w:rsidR="00C57325" w:rsidRPr="006803E6" w:rsidTr="000B15FF">
        <w:tc>
          <w:tcPr>
            <w:tcW w:w="1384" w:type="dxa"/>
          </w:tcPr>
          <w:p w:rsidR="00C57325" w:rsidRPr="006803E6" w:rsidRDefault="00C57325" w:rsidP="003C55DE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30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>-</w:t>
            </w:r>
            <w:r w:rsidR="003C55DE"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Pr="006803E6">
              <w:rPr>
                <w:rFonts w:cs="Times New Roman"/>
                <w:color w:val="000000" w:themeColor="text1"/>
                <w:sz w:val="22"/>
              </w:rPr>
              <w:t xml:space="preserve">34 </w:t>
            </w:r>
            <w:r w:rsidR="003C55DE">
              <w:rPr>
                <w:rFonts w:cs="Times New Roman"/>
                <w:color w:val="000000" w:themeColor="text1"/>
                <w:sz w:val="22"/>
              </w:rPr>
              <w:t>года</w:t>
            </w:r>
          </w:p>
        </w:tc>
        <w:tc>
          <w:tcPr>
            <w:tcW w:w="1418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2 555</w:t>
            </w:r>
          </w:p>
        </w:tc>
        <w:tc>
          <w:tcPr>
            <w:tcW w:w="1559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25,2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2 825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13,8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2 767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19,6</w:t>
            </w:r>
          </w:p>
        </w:tc>
      </w:tr>
      <w:tr w:rsidR="00C57325" w:rsidRPr="006803E6" w:rsidTr="000B15FF">
        <w:tc>
          <w:tcPr>
            <w:tcW w:w="1384" w:type="dxa"/>
          </w:tcPr>
          <w:p w:rsidR="00C57325" w:rsidRPr="006803E6" w:rsidRDefault="006803E6" w:rsidP="006803E6">
            <w:pPr>
              <w:ind w:firstLine="0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1418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6 746</w:t>
            </w:r>
          </w:p>
        </w:tc>
        <w:tc>
          <w:tcPr>
            <w:tcW w:w="1559" w:type="dxa"/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66,4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7 091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34,7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57325" w:rsidRPr="006803E6" w:rsidRDefault="00C57325" w:rsidP="006803E6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6 842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57325" w:rsidRPr="006803E6" w:rsidRDefault="00C57325" w:rsidP="003C55DE">
            <w:pPr>
              <w:ind w:firstLine="0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03E6">
              <w:rPr>
                <w:rFonts w:cs="Times New Roman"/>
                <w:color w:val="000000" w:themeColor="text1"/>
                <w:sz w:val="22"/>
              </w:rPr>
              <w:t>48,4</w:t>
            </w:r>
          </w:p>
        </w:tc>
      </w:tr>
    </w:tbl>
    <w:p w:rsidR="00234AA7" w:rsidRDefault="000B15FF" w:rsidP="00F41BAE">
      <w:pPr>
        <w:pStyle w:val="ae"/>
        <w:spacing w:after="0"/>
        <w:ind w:firstLine="720"/>
        <w:rPr>
          <w:color w:val="000000" w:themeColor="text1"/>
        </w:rPr>
      </w:pPr>
      <w:r>
        <w:rPr>
          <w:color w:val="000000" w:themeColor="text1"/>
        </w:rPr>
        <w:t>Уровень трудоустройства молодежи в возраст</w:t>
      </w:r>
      <w:r w:rsidR="0037030B">
        <w:rPr>
          <w:color w:val="000000" w:themeColor="text1"/>
        </w:rPr>
        <w:t>ной группе</w:t>
      </w:r>
      <w:r>
        <w:rPr>
          <w:color w:val="000000" w:themeColor="text1"/>
        </w:rPr>
        <w:t xml:space="preserve"> 18 - 34 года по Смоленской области в 2020 и 2021 годах снизился до 34,7 - 48,4 процента в сравнении с</w:t>
      </w:r>
      <w:r w:rsidR="0037030B">
        <w:rPr>
          <w:color w:val="000000" w:themeColor="text1"/>
        </w:rPr>
        <w:t xml:space="preserve"> </w:t>
      </w:r>
      <w:r>
        <w:rPr>
          <w:color w:val="000000" w:themeColor="text1"/>
        </w:rPr>
        <w:t>2019 годом (66,4 процента).</w:t>
      </w:r>
      <w:r w:rsidR="002C4CCC">
        <w:rPr>
          <w:color w:val="000000" w:themeColor="text1"/>
        </w:rPr>
        <w:t xml:space="preserve"> Наиболее высокий уровень трудоустройства наблюдается в возрастной категории 30 - 34 года – от 25,2 до </w:t>
      </w:r>
      <w:r w:rsidR="00F92CEF">
        <w:rPr>
          <w:color w:val="000000" w:themeColor="text1"/>
        </w:rPr>
        <w:t xml:space="preserve">    </w:t>
      </w:r>
      <w:r w:rsidR="002C4CCC">
        <w:rPr>
          <w:color w:val="000000" w:themeColor="text1"/>
        </w:rPr>
        <w:t>19,6 процента, а также 25 - 29 лет – от 18,9 до 13,4 процента.</w:t>
      </w:r>
    </w:p>
    <w:p w:rsidR="00387BA6" w:rsidRPr="00204A9E" w:rsidRDefault="00234AA7" w:rsidP="00F41BAE">
      <w:pPr>
        <w:pStyle w:val="ae"/>
        <w:spacing w:after="0"/>
        <w:ind w:firstLine="720"/>
        <w:rPr>
          <w:color w:val="000000" w:themeColor="text1"/>
          <w:szCs w:val="28"/>
        </w:rPr>
      </w:pPr>
      <w:r w:rsidRPr="00234AA7">
        <w:rPr>
          <w:color w:val="000000" w:themeColor="text1"/>
          <w:szCs w:val="28"/>
        </w:rPr>
        <w:t>Анализ отраслевой структуры занятости населения, сложившейся за</w:t>
      </w:r>
      <w:r>
        <w:rPr>
          <w:color w:val="000000" w:themeColor="text1"/>
          <w:szCs w:val="28"/>
        </w:rPr>
        <w:t xml:space="preserve"> </w:t>
      </w:r>
      <w:r w:rsidRPr="00234AA7">
        <w:rPr>
          <w:color w:val="000000" w:themeColor="text1"/>
          <w:szCs w:val="28"/>
        </w:rPr>
        <w:t>201</w:t>
      </w:r>
      <w:r>
        <w:rPr>
          <w:color w:val="000000" w:themeColor="text1"/>
          <w:szCs w:val="28"/>
        </w:rPr>
        <w:t>9</w:t>
      </w:r>
      <w:r w:rsidRPr="00234AA7">
        <w:rPr>
          <w:color w:val="000000" w:themeColor="text1"/>
          <w:szCs w:val="28"/>
        </w:rPr>
        <w:t xml:space="preserve"> - 202</w:t>
      </w:r>
      <w:r>
        <w:rPr>
          <w:color w:val="000000" w:themeColor="text1"/>
          <w:szCs w:val="28"/>
        </w:rPr>
        <w:t>1</w:t>
      </w:r>
      <w:r w:rsidRPr="00234AA7">
        <w:rPr>
          <w:color w:val="000000" w:themeColor="text1"/>
          <w:szCs w:val="28"/>
        </w:rPr>
        <w:t xml:space="preserve"> годы, показывает, что молодежь в возрасте 15 - 29 лет</w:t>
      </w:r>
      <w:r>
        <w:rPr>
          <w:color w:val="000000" w:themeColor="text1"/>
          <w:szCs w:val="28"/>
        </w:rPr>
        <w:t xml:space="preserve"> </w:t>
      </w:r>
      <w:r w:rsidRPr="00234AA7">
        <w:rPr>
          <w:color w:val="000000" w:themeColor="text1"/>
          <w:szCs w:val="28"/>
        </w:rPr>
        <w:t xml:space="preserve">преобладает в таких видах экономической деятельности, как </w:t>
      </w:r>
      <w:r w:rsidRPr="00204A9E">
        <w:rPr>
          <w:color w:val="000000" w:themeColor="text1"/>
          <w:szCs w:val="28"/>
        </w:rPr>
        <w:t>«Обеспечение электрической энергией, газом и паром, кондиционирование воздуха», «Деятельность гостиниц и предприятий общественного питания», «Деятельность в области информации и связи»</w:t>
      </w:r>
      <w:r>
        <w:rPr>
          <w:color w:val="000000" w:themeColor="text1"/>
          <w:szCs w:val="28"/>
        </w:rPr>
        <w:t xml:space="preserve"> и</w:t>
      </w:r>
      <w:r w:rsidRPr="00204A9E">
        <w:rPr>
          <w:color w:val="000000" w:themeColor="text1"/>
          <w:szCs w:val="28"/>
        </w:rPr>
        <w:t xml:space="preserve"> «Деятельность финансовая и страховая».</w:t>
      </w:r>
      <w:r>
        <w:rPr>
          <w:color w:val="000000" w:themeColor="text1"/>
          <w:szCs w:val="28"/>
        </w:rPr>
        <w:t xml:space="preserve"> </w:t>
      </w:r>
    </w:p>
    <w:p w:rsidR="00387BA6" w:rsidRPr="00204A9E" w:rsidRDefault="00387BA6" w:rsidP="00234AA7">
      <w:pPr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Одновременно с этим наблюдается уменьшение занятости молодежи </w:t>
      </w:r>
      <w:r w:rsidR="00234AA7" w:rsidRPr="00234AA7">
        <w:rPr>
          <w:color w:val="000000" w:themeColor="text1"/>
          <w:szCs w:val="28"/>
        </w:rPr>
        <w:t>в таких видах экономической деятельности, как</w:t>
      </w:r>
      <w:r w:rsidRPr="00204A9E">
        <w:rPr>
          <w:color w:val="000000" w:themeColor="text1"/>
          <w:szCs w:val="28"/>
        </w:rPr>
        <w:t xml:space="preserve"> «Сельское хозяйство, охота, рыболовство и рыбоводство», «Обрабатывающие производства», «Государственное управление и обеспечение военной безопасности, социальное обеспечение», «Образование», «Деятельность в области здравоохранения и социальных услуг».</w:t>
      </w:r>
    </w:p>
    <w:p w:rsidR="00C57325" w:rsidRPr="00204A9E" w:rsidRDefault="00C57325" w:rsidP="003C55DE">
      <w:pPr>
        <w:pStyle w:val="ae"/>
        <w:tabs>
          <w:tab w:val="left" w:pos="0"/>
        </w:tabs>
        <w:spacing w:after="0"/>
        <w:ind w:right="120"/>
        <w:rPr>
          <w:color w:val="000000" w:themeColor="text1"/>
          <w:spacing w:val="1"/>
        </w:rPr>
      </w:pPr>
      <w:r w:rsidRPr="00204A9E">
        <w:rPr>
          <w:color w:val="000000" w:themeColor="text1"/>
        </w:rPr>
        <w:t>К основным проблемам трудоустройства молодежи можно отнести:</w:t>
      </w:r>
      <w:r w:rsidRPr="00204A9E">
        <w:rPr>
          <w:color w:val="000000" w:themeColor="text1"/>
          <w:spacing w:val="1"/>
        </w:rPr>
        <w:t xml:space="preserve"> </w:t>
      </w:r>
    </w:p>
    <w:p w:rsidR="00C57325" w:rsidRPr="00204A9E" w:rsidRDefault="002C4CCC" w:rsidP="003C55DE">
      <w:pPr>
        <w:pStyle w:val="ae"/>
        <w:tabs>
          <w:tab w:val="left" w:pos="0"/>
        </w:tabs>
        <w:spacing w:after="0"/>
        <w:ind w:right="12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ограниченное</w:t>
      </w:r>
      <w:r w:rsidR="00C57325" w:rsidRPr="00204A9E">
        <w:rPr>
          <w:color w:val="000000" w:themeColor="text1"/>
          <w:spacing w:val="28"/>
        </w:rPr>
        <w:t xml:space="preserve"> </w:t>
      </w:r>
      <w:r w:rsidR="00C57325" w:rsidRPr="00204A9E">
        <w:rPr>
          <w:color w:val="000000" w:themeColor="text1"/>
        </w:rPr>
        <w:t>количество</w:t>
      </w:r>
      <w:r w:rsidR="00C57325" w:rsidRPr="00204A9E">
        <w:rPr>
          <w:color w:val="000000" w:themeColor="text1"/>
          <w:spacing w:val="30"/>
        </w:rPr>
        <w:t xml:space="preserve"> </w:t>
      </w:r>
      <w:r w:rsidR="00C57325" w:rsidRPr="00204A9E">
        <w:rPr>
          <w:color w:val="000000" w:themeColor="text1"/>
        </w:rPr>
        <w:t>возможностей</w:t>
      </w:r>
      <w:r w:rsidR="00C57325" w:rsidRPr="00204A9E">
        <w:rPr>
          <w:color w:val="000000" w:themeColor="text1"/>
          <w:spacing w:val="31"/>
        </w:rPr>
        <w:t xml:space="preserve"> </w:t>
      </w:r>
      <w:r w:rsidR="00C57325" w:rsidRPr="00204A9E">
        <w:rPr>
          <w:color w:val="000000" w:themeColor="text1"/>
        </w:rPr>
        <w:t>для</w:t>
      </w:r>
      <w:r w:rsidR="00C57325" w:rsidRPr="00204A9E">
        <w:rPr>
          <w:color w:val="000000" w:themeColor="text1"/>
          <w:spacing w:val="30"/>
        </w:rPr>
        <w:t xml:space="preserve"> </w:t>
      </w:r>
      <w:r w:rsidR="00C57325" w:rsidRPr="00204A9E">
        <w:rPr>
          <w:color w:val="000000" w:themeColor="text1"/>
        </w:rPr>
        <w:t>совмещения</w:t>
      </w:r>
      <w:r w:rsidR="00C57325" w:rsidRPr="00204A9E">
        <w:rPr>
          <w:color w:val="000000" w:themeColor="text1"/>
          <w:spacing w:val="28"/>
        </w:rPr>
        <w:t xml:space="preserve"> </w:t>
      </w:r>
      <w:r w:rsidR="00C57325" w:rsidRPr="00204A9E">
        <w:rPr>
          <w:color w:val="000000" w:themeColor="text1"/>
        </w:rPr>
        <w:t>молодыми людьми обучения и работы, что обусловливает сравнительно невысокий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уровень</w:t>
      </w:r>
      <w:r w:rsidR="00C57325" w:rsidRPr="00204A9E">
        <w:rPr>
          <w:color w:val="000000" w:themeColor="text1"/>
          <w:spacing w:val="-2"/>
        </w:rPr>
        <w:t xml:space="preserve"> </w:t>
      </w:r>
      <w:r w:rsidR="00C57325" w:rsidRPr="00204A9E">
        <w:rPr>
          <w:color w:val="000000" w:themeColor="text1"/>
        </w:rPr>
        <w:t>молодежной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занятости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в</w:t>
      </w:r>
      <w:r w:rsidR="00C57325" w:rsidRPr="00204A9E">
        <w:rPr>
          <w:color w:val="000000" w:themeColor="text1"/>
          <w:spacing w:val="-2"/>
        </w:rPr>
        <w:t xml:space="preserve"> </w:t>
      </w:r>
      <w:r w:rsidR="00C57325" w:rsidRPr="00204A9E">
        <w:rPr>
          <w:color w:val="000000" w:themeColor="text1"/>
        </w:rPr>
        <w:t>возрастной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группе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20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-</w:t>
      </w:r>
      <w:r w:rsidR="00C57325" w:rsidRPr="00204A9E">
        <w:rPr>
          <w:color w:val="000000" w:themeColor="text1"/>
          <w:spacing w:val="-2"/>
        </w:rPr>
        <w:t xml:space="preserve"> </w:t>
      </w:r>
      <w:r w:rsidR="00C57325" w:rsidRPr="00204A9E">
        <w:rPr>
          <w:color w:val="000000" w:themeColor="text1"/>
        </w:rPr>
        <w:t>24</w:t>
      </w:r>
      <w:r w:rsidR="00C57325" w:rsidRPr="00204A9E">
        <w:rPr>
          <w:color w:val="000000" w:themeColor="text1"/>
          <w:spacing w:val="-4"/>
        </w:rPr>
        <w:t xml:space="preserve"> </w:t>
      </w:r>
      <w:r w:rsidR="00C57325" w:rsidRPr="00204A9E">
        <w:rPr>
          <w:color w:val="000000" w:themeColor="text1"/>
        </w:rPr>
        <w:t xml:space="preserve">года; </w:t>
      </w:r>
    </w:p>
    <w:p w:rsidR="00C57325" w:rsidRPr="00204A9E" w:rsidRDefault="002C4CCC" w:rsidP="003C55DE">
      <w:pPr>
        <w:pStyle w:val="ae"/>
        <w:tabs>
          <w:tab w:val="left" w:pos="0"/>
        </w:tabs>
        <w:spacing w:after="0"/>
        <w:ind w:right="12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относительно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высокий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по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экспертным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оценкам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уровень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вовлеченности молодежи в возрасте от 15 до 24 лет в отношения в сфере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труда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без надлежащего</w:t>
      </w:r>
      <w:r w:rsidR="00C57325" w:rsidRPr="00204A9E">
        <w:rPr>
          <w:color w:val="000000" w:themeColor="text1"/>
          <w:spacing w:val="-2"/>
        </w:rPr>
        <w:t xml:space="preserve"> </w:t>
      </w:r>
      <w:r w:rsidR="00C57325" w:rsidRPr="00204A9E">
        <w:rPr>
          <w:color w:val="000000" w:themeColor="text1"/>
        </w:rPr>
        <w:t>оформления;</w:t>
      </w:r>
    </w:p>
    <w:p w:rsidR="00C57325" w:rsidRPr="00204A9E" w:rsidRDefault="002C4CCC" w:rsidP="003C55DE">
      <w:pPr>
        <w:pStyle w:val="ae"/>
        <w:tabs>
          <w:tab w:val="left" w:pos="0"/>
        </w:tabs>
        <w:spacing w:after="0"/>
        <w:ind w:right="11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отсутствие баланса между спросом и предложением в молодежном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сегменте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рынка труда;</w:t>
      </w:r>
    </w:p>
    <w:p w:rsidR="00C57325" w:rsidRPr="00204A9E" w:rsidRDefault="002C4CCC" w:rsidP="003C55DE">
      <w:pPr>
        <w:pStyle w:val="ae"/>
        <w:tabs>
          <w:tab w:val="left" w:pos="0"/>
        </w:tabs>
        <w:spacing w:after="0"/>
        <w:ind w:right="115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несоответствие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количества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резюме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молодых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соискателей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количества</w:t>
      </w:r>
      <w:r w:rsidR="00C57325" w:rsidRPr="00204A9E">
        <w:rPr>
          <w:color w:val="000000" w:themeColor="text1"/>
          <w:spacing w:val="-1"/>
        </w:rPr>
        <w:t xml:space="preserve"> </w:t>
      </w:r>
      <w:r w:rsidR="00C57325" w:rsidRPr="00204A9E">
        <w:rPr>
          <w:color w:val="000000" w:themeColor="text1"/>
        </w:rPr>
        <w:t>вакансий для</w:t>
      </w:r>
      <w:r w:rsidR="00C57325" w:rsidRPr="00204A9E">
        <w:rPr>
          <w:color w:val="000000" w:themeColor="text1"/>
          <w:spacing w:val="-3"/>
        </w:rPr>
        <w:t xml:space="preserve"> </w:t>
      </w:r>
      <w:r w:rsidR="00C57325" w:rsidRPr="00204A9E">
        <w:rPr>
          <w:color w:val="000000" w:themeColor="text1"/>
        </w:rPr>
        <w:t>первого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рабочего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места;</w:t>
      </w:r>
    </w:p>
    <w:p w:rsidR="00C57325" w:rsidRPr="00204A9E" w:rsidRDefault="002C4CCC" w:rsidP="003C55DE">
      <w:pPr>
        <w:pStyle w:val="ae"/>
        <w:tabs>
          <w:tab w:val="left" w:pos="0"/>
        </w:tabs>
        <w:spacing w:after="0"/>
        <w:ind w:right="11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наличие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среди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молодежи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категории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незанятых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лиц,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не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имеющих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профессионального образования</w:t>
      </w:r>
      <w:r w:rsidR="00C57325" w:rsidRPr="00204A9E">
        <w:rPr>
          <w:color w:val="000000" w:themeColor="text1"/>
          <w:spacing w:val="-3"/>
        </w:rPr>
        <w:t xml:space="preserve"> </w:t>
      </w:r>
      <w:r w:rsidR="00C57325" w:rsidRPr="00204A9E">
        <w:rPr>
          <w:color w:val="000000" w:themeColor="text1"/>
        </w:rPr>
        <w:t>или</w:t>
      </w:r>
      <w:r w:rsidR="00C57325" w:rsidRPr="00204A9E">
        <w:rPr>
          <w:color w:val="000000" w:themeColor="text1"/>
          <w:spacing w:val="-4"/>
        </w:rPr>
        <w:t xml:space="preserve"> </w:t>
      </w:r>
      <w:r w:rsidR="00C57325" w:rsidRPr="00204A9E">
        <w:rPr>
          <w:color w:val="000000" w:themeColor="text1"/>
        </w:rPr>
        <w:t>подготовки;</w:t>
      </w:r>
    </w:p>
    <w:p w:rsidR="00C57325" w:rsidRPr="00204A9E" w:rsidRDefault="002C4CCC" w:rsidP="00852476">
      <w:pPr>
        <w:pStyle w:val="ae"/>
        <w:tabs>
          <w:tab w:val="left" w:pos="0"/>
        </w:tabs>
        <w:spacing w:after="0" w:line="314" w:lineRule="exact"/>
        <w:ind w:right="1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низкая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конкурентоспособность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молодежи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в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сегменте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квалифицированного труда;</w:t>
      </w:r>
    </w:p>
    <w:p w:rsidR="00C57325" w:rsidRPr="00204A9E" w:rsidRDefault="002C4CCC" w:rsidP="00852476">
      <w:pPr>
        <w:pStyle w:val="ae"/>
        <w:tabs>
          <w:tab w:val="left" w:pos="0"/>
        </w:tabs>
        <w:spacing w:after="0" w:line="314" w:lineRule="exact"/>
        <w:ind w:right="11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отсутствие опыта работы у части молодежи при выходе на рынок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труда;</w:t>
      </w:r>
    </w:p>
    <w:p w:rsidR="00C57325" w:rsidRPr="00204A9E" w:rsidRDefault="002C4CCC" w:rsidP="00852476">
      <w:pPr>
        <w:pStyle w:val="ae"/>
        <w:tabs>
          <w:tab w:val="left" w:pos="0"/>
        </w:tabs>
        <w:spacing w:after="0" w:line="314" w:lineRule="exact"/>
        <w:ind w:right="11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C57325" w:rsidRPr="00204A9E">
        <w:rPr>
          <w:color w:val="000000" w:themeColor="text1"/>
        </w:rPr>
        <w:t>неудовлетворенность качеством рабочей силы молодежи со стороны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работодателей;</w:t>
      </w:r>
    </w:p>
    <w:p w:rsidR="00C57325" w:rsidRPr="00204A9E" w:rsidRDefault="002C4CCC" w:rsidP="00852476">
      <w:pPr>
        <w:pStyle w:val="ae"/>
        <w:tabs>
          <w:tab w:val="left" w:pos="0"/>
        </w:tabs>
        <w:spacing w:after="0" w:line="314" w:lineRule="exact"/>
        <w:ind w:right="121"/>
        <w:rPr>
          <w:color w:val="000000" w:themeColor="text1"/>
        </w:rPr>
      </w:pPr>
      <w:r>
        <w:rPr>
          <w:color w:val="000000" w:themeColor="text1"/>
        </w:rPr>
        <w:t xml:space="preserve">- </w:t>
      </w:r>
      <w:proofErr w:type="spellStart"/>
      <w:r w:rsidR="00C57325" w:rsidRPr="00204A9E">
        <w:rPr>
          <w:color w:val="000000" w:themeColor="text1"/>
        </w:rPr>
        <w:t>несформированность</w:t>
      </w:r>
      <w:proofErr w:type="spellEnd"/>
      <w:r w:rsidR="00C57325" w:rsidRPr="00204A9E">
        <w:rPr>
          <w:color w:val="000000" w:themeColor="text1"/>
        </w:rPr>
        <w:t xml:space="preserve"> профессиональных ориентаций для построения</w:t>
      </w:r>
      <w:r w:rsidR="00C57325" w:rsidRPr="00204A9E">
        <w:rPr>
          <w:color w:val="000000" w:themeColor="text1"/>
          <w:spacing w:val="1"/>
        </w:rPr>
        <w:t xml:space="preserve"> </w:t>
      </w:r>
      <w:r w:rsidR="00C57325" w:rsidRPr="00204A9E">
        <w:rPr>
          <w:color w:val="000000" w:themeColor="text1"/>
        </w:rPr>
        <w:t>профессиональной</w:t>
      </w:r>
      <w:r w:rsidR="00C57325" w:rsidRPr="00204A9E">
        <w:rPr>
          <w:color w:val="000000" w:themeColor="text1"/>
          <w:spacing w:val="-4"/>
        </w:rPr>
        <w:t xml:space="preserve"> </w:t>
      </w:r>
      <w:r w:rsidR="00C57325" w:rsidRPr="00204A9E">
        <w:rPr>
          <w:color w:val="000000" w:themeColor="text1"/>
        </w:rPr>
        <w:t>и трудовой карьеры.</w:t>
      </w:r>
    </w:p>
    <w:p w:rsidR="00387BA6" w:rsidRPr="00204A9E" w:rsidRDefault="00387BA6" w:rsidP="00852476">
      <w:pPr>
        <w:pStyle w:val="Default"/>
        <w:spacing w:line="314" w:lineRule="exact"/>
        <w:ind w:firstLine="709"/>
        <w:jc w:val="both"/>
        <w:rPr>
          <w:color w:val="000000" w:themeColor="text1"/>
          <w:sz w:val="28"/>
          <w:szCs w:val="28"/>
        </w:rPr>
      </w:pPr>
      <w:r w:rsidRPr="00204A9E">
        <w:rPr>
          <w:color w:val="000000" w:themeColor="text1"/>
          <w:sz w:val="28"/>
          <w:szCs w:val="28"/>
        </w:rPr>
        <w:t>Известно, что молодежь отличается высокой миграционной мобильностью по сравнению с другими группами населения. Молодые люди покидают родительские семьи, меняя место жительства, с целью получения образования и поиска наиболее благоприятных условий применения своих знаний и умений.</w:t>
      </w:r>
    </w:p>
    <w:p w:rsidR="00C57325" w:rsidRPr="00204A9E" w:rsidRDefault="00C57325" w:rsidP="00852476">
      <w:pPr>
        <w:pStyle w:val="ae"/>
        <w:tabs>
          <w:tab w:val="left" w:pos="0"/>
        </w:tabs>
        <w:spacing w:after="0" w:line="314" w:lineRule="exact"/>
        <w:ind w:right="117"/>
        <w:rPr>
          <w:color w:val="000000" w:themeColor="text1"/>
        </w:rPr>
      </w:pPr>
      <w:r w:rsidRPr="00204A9E">
        <w:rPr>
          <w:color w:val="000000" w:themeColor="text1"/>
        </w:rPr>
        <w:t>Решение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проблем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сфере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занятости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возможно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через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выделение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приоритетных</w:t>
      </w:r>
      <w:r w:rsidRPr="00204A9E">
        <w:rPr>
          <w:color w:val="000000" w:themeColor="text1"/>
          <w:spacing w:val="-67"/>
        </w:rPr>
        <w:t xml:space="preserve"> </w:t>
      </w:r>
      <w:r w:rsidRPr="00204A9E">
        <w:rPr>
          <w:color w:val="000000" w:themeColor="text1"/>
        </w:rPr>
        <w:t>направлений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поддержки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молодежи,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том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числе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в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сфере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получения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качественного доступного образования и первого трудоустройства после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завершения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обучения,</w:t>
      </w:r>
      <w:r w:rsidRPr="00204A9E">
        <w:rPr>
          <w:color w:val="000000" w:themeColor="text1"/>
          <w:spacing w:val="1"/>
        </w:rPr>
        <w:t xml:space="preserve"> </w:t>
      </w:r>
      <w:r w:rsidR="00387BA6" w:rsidRPr="00204A9E">
        <w:rPr>
          <w:color w:val="000000" w:themeColor="text1"/>
          <w:szCs w:val="28"/>
        </w:rPr>
        <w:t>повышение возможностей получения достойной оплаты труда и трудоустройства на равных условиях,</w:t>
      </w:r>
      <w:r w:rsidR="00387BA6">
        <w:rPr>
          <w:color w:val="000000" w:themeColor="text1"/>
          <w:szCs w:val="28"/>
        </w:rPr>
        <w:t xml:space="preserve"> </w:t>
      </w:r>
      <w:r w:rsidRPr="00204A9E">
        <w:rPr>
          <w:color w:val="000000" w:themeColor="text1"/>
        </w:rPr>
        <w:t>поддержк</w:t>
      </w:r>
      <w:r w:rsidR="004829A3">
        <w:rPr>
          <w:color w:val="000000" w:themeColor="text1"/>
        </w:rPr>
        <w:t>у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занятости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социально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уязвимых</w:t>
      </w:r>
      <w:r w:rsidRPr="00204A9E">
        <w:rPr>
          <w:color w:val="000000" w:themeColor="text1"/>
          <w:spacing w:val="1"/>
        </w:rPr>
        <w:t xml:space="preserve"> </w:t>
      </w:r>
      <w:r w:rsidRPr="00204A9E">
        <w:rPr>
          <w:color w:val="000000" w:themeColor="text1"/>
        </w:rPr>
        <w:t>групп</w:t>
      </w:r>
      <w:r w:rsidRPr="00204A9E">
        <w:rPr>
          <w:color w:val="000000" w:themeColor="text1"/>
          <w:spacing w:val="-67"/>
        </w:rPr>
        <w:t xml:space="preserve"> </w:t>
      </w:r>
      <w:r w:rsidRPr="00204A9E">
        <w:rPr>
          <w:color w:val="000000" w:themeColor="text1"/>
        </w:rPr>
        <w:t>среди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>молодежи</w:t>
      </w:r>
      <w:r w:rsidRPr="00204A9E">
        <w:rPr>
          <w:color w:val="000000" w:themeColor="text1"/>
          <w:spacing w:val="-3"/>
        </w:rPr>
        <w:t xml:space="preserve"> </w:t>
      </w:r>
      <w:r w:rsidRPr="00204A9E">
        <w:rPr>
          <w:color w:val="000000" w:themeColor="text1"/>
        </w:rPr>
        <w:t>и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>содействи</w:t>
      </w:r>
      <w:r w:rsidR="004829A3">
        <w:rPr>
          <w:color w:val="000000" w:themeColor="text1"/>
        </w:rPr>
        <w:t>е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>трудовой</w:t>
      </w:r>
      <w:r w:rsidRPr="00204A9E">
        <w:rPr>
          <w:color w:val="000000" w:themeColor="text1"/>
          <w:spacing w:val="-3"/>
        </w:rPr>
        <w:t xml:space="preserve"> </w:t>
      </w:r>
      <w:r w:rsidRPr="00204A9E">
        <w:rPr>
          <w:color w:val="000000" w:themeColor="text1"/>
        </w:rPr>
        <w:t>мобильности</w:t>
      </w:r>
      <w:r w:rsidRPr="00204A9E">
        <w:rPr>
          <w:color w:val="000000" w:themeColor="text1"/>
          <w:spacing w:val="-1"/>
        </w:rPr>
        <w:t xml:space="preserve"> </w:t>
      </w:r>
      <w:r w:rsidRPr="00204A9E">
        <w:rPr>
          <w:color w:val="000000" w:themeColor="text1"/>
        </w:rPr>
        <w:t>молодежи</w:t>
      </w:r>
      <w:r w:rsidR="00387BA6">
        <w:rPr>
          <w:color w:val="000000" w:themeColor="text1"/>
        </w:rPr>
        <w:t>,</w:t>
      </w:r>
      <w:r w:rsidR="00387BA6" w:rsidRPr="00387BA6">
        <w:rPr>
          <w:color w:val="000000" w:themeColor="text1"/>
          <w:szCs w:val="28"/>
        </w:rPr>
        <w:t xml:space="preserve"> </w:t>
      </w:r>
      <w:r w:rsidR="00387BA6" w:rsidRPr="00204A9E">
        <w:rPr>
          <w:color w:val="000000" w:themeColor="text1"/>
          <w:szCs w:val="28"/>
        </w:rPr>
        <w:t>обеспечение поддержки работающей молодежи со стороны государства.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С целью подготовки молодых людей к трудовой деятельности в </w:t>
      </w:r>
      <w:r w:rsidR="00387BA6">
        <w:rPr>
          <w:color w:val="000000" w:themeColor="text1"/>
          <w:szCs w:val="28"/>
        </w:rPr>
        <w:t>Смоленской области</w:t>
      </w:r>
      <w:r w:rsidRPr="00204A9E">
        <w:rPr>
          <w:color w:val="000000" w:themeColor="text1"/>
          <w:szCs w:val="28"/>
        </w:rPr>
        <w:t xml:space="preserve"> выработана система </w:t>
      </w:r>
      <w:proofErr w:type="spellStart"/>
      <w:r w:rsidRPr="00204A9E">
        <w:rPr>
          <w:color w:val="000000" w:themeColor="text1"/>
          <w:szCs w:val="28"/>
        </w:rPr>
        <w:t>профориентационной</w:t>
      </w:r>
      <w:proofErr w:type="spellEnd"/>
      <w:r w:rsidRPr="00204A9E">
        <w:rPr>
          <w:color w:val="000000" w:themeColor="text1"/>
          <w:szCs w:val="28"/>
        </w:rPr>
        <w:t xml:space="preserve"> работы с молодыми людьми. Действие этой системы направлено на определенную категорию молодежи – безработн</w:t>
      </w:r>
      <w:r w:rsidR="0037030B">
        <w:rPr>
          <w:color w:val="000000" w:themeColor="text1"/>
          <w:szCs w:val="28"/>
        </w:rPr>
        <w:t>ую</w:t>
      </w:r>
      <w:r w:rsidRPr="00204A9E">
        <w:rPr>
          <w:color w:val="000000" w:themeColor="text1"/>
          <w:szCs w:val="28"/>
        </w:rPr>
        <w:t xml:space="preserve"> молодежь, </w:t>
      </w:r>
      <w:r w:rsidR="00387BA6">
        <w:rPr>
          <w:color w:val="000000" w:themeColor="text1"/>
          <w:szCs w:val="28"/>
        </w:rPr>
        <w:t xml:space="preserve">а также </w:t>
      </w:r>
      <w:r w:rsidRPr="00204A9E">
        <w:rPr>
          <w:color w:val="000000" w:themeColor="text1"/>
          <w:szCs w:val="28"/>
        </w:rPr>
        <w:t>выпускник</w:t>
      </w:r>
      <w:r w:rsidR="0037030B">
        <w:rPr>
          <w:color w:val="000000" w:themeColor="text1"/>
          <w:szCs w:val="28"/>
        </w:rPr>
        <w:t>ов</w:t>
      </w:r>
      <w:r w:rsidRPr="00204A9E">
        <w:rPr>
          <w:color w:val="000000" w:themeColor="text1"/>
          <w:szCs w:val="28"/>
        </w:rPr>
        <w:t xml:space="preserve"> общеобразовательных организаций, профессиональных образовательных организаций, образовательных организаций высшего образования. </w:t>
      </w:r>
      <w:r w:rsidR="0037030B">
        <w:rPr>
          <w:color w:val="000000" w:themeColor="text1"/>
          <w:szCs w:val="28"/>
        </w:rPr>
        <w:t>Д</w:t>
      </w:r>
      <w:r w:rsidRPr="00204A9E">
        <w:rPr>
          <w:color w:val="000000" w:themeColor="text1"/>
          <w:szCs w:val="28"/>
        </w:rPr>
        <w:t>а</w:t>
      </w:r>
      <w:r w:rsidR="0037030B">
        <w:rPr>
          <w:color w:val="000000" w:themeColor="text1"/>
          <w:szCs w:val="28"/>
        </w:rPr>
        <w:t>нная система</w:t>
      </w:r>
      <w:r w:rsidRPr="00204A9E">
        <w:rPr>
          <w:color w:val="000000" w:themeColor="text1"/>
          <w:szCs w:val="28"/>
        </w:rPr>
        <w:t xml:space="preserve"> включает в себя: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информирование о положении на рынке труда, в том числе о возможности временной занятости, обучения и переобучения;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- организацию работы с работодателями по сбору вакансий для молодежи (для учащихся, для студентов, для безработных молодых людей); 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проведение семинаров с руководителями школ, работодателями, беседы с родителями о порядке организации временной занятости учащихся;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- </w:t>
      </w:r>
      <w:proofErr w:type="spellStart"/>
      <w:r w:rsidRPr="00204A9E">
        <w:rPr>
          <w:color w:val="000000" w:themeColor="text1"/>
          <w:szCs w:val="28"/>
        </w:rPr>
        <w:t>профконсультирование</w:t>
      </w:r>
      <w:proofErr w:type="spellEnd"/>
      <w:r w:rsidRPr="00204A9E">
        <w:rPr>
          <w:color w:val="000000" w:themeColor="text1"/>
          <w:szCs w:val="28"/>
        </w:rPr>
        <w:t xml:space="preserve"> и оказание услуг по профориентации, оказание психологической помощи всем обратившимся в службу занятости;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профориентацию и обеспечение информированности студентов для работы на предприятиях, а также поощрение развития самыми различными способами востребованных рынком труда личностных качеств;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трудоустройство на имеющиеся вакансии;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стажировку;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наличие системы мер по адаптации и закреплению молодых специалистов на предприятиях, развитие наставничества, социальных программ поддержки;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трудоустройство на общественные и временные работы;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организацию временных работ для несовершеннолетних;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обучение первой профессии и переобучение на вторые и смежные профессии;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>- разработку программ опережающей подготовки, учитывающих тенденции перспективного развития промышленности и экономики в целом;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- организацию </w:t>
      </w:r>
      <w:r w:rsidR="0037030B">
        <w:rPr>
          <w:color w:val="000000" w:themeColor="text1"/>
          <w:szCs w:val="28"/>
        </w:rPr>
        <w:t>д</w:t>
      </w:r>
      <w:r w:rsidRPr="00204A9E">
        <w:rPr>
          <w:color w:val="000000" w:themeColor="text1"/>
          <w:szCs w:val="28"/>
        </w:rPr>
        <w:t>ней открытых дверей, ярмарок и мини-ярмарок вакансий и учебных рабочих мест;</w:t>
      </w:r>
    </w:p>
    <w:p w:rsidR="00C57325" w:rsidRPr="00204A9E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- проведение занятий в рамках мероприятий по социальной адаптации безработных граждан на рынке труда. </w:t>
      </w:r>
    </w:p>
    <w:p w:rsidR="00C57325" w:rsidRDefault="00C57325" w:rsidP="00852476">
      <w:pPr>
        <w:spacing w:line="314" w:lineRule="exact"/>
        <w:rPr>
          <w:color w:val="000000" w:themeColor="text1"/>
          <w:szCs w:val="28"/>
        </w:rPr>
      </w:pPr>
      <w:r w:rsidRPr="00204A9E">
        <w:rPr>
          <w:color w:val="000000" w:themeColor="text1"/>
          <w:szCs w:val="28"/>
        </w:rPr>
        <w:t xml:space="preserve">Органы службы занятости населения </w:t>
      </w:r>
      <w:r w:rsidR="00387BA6">
        <w:rPr>
          <w:color w:val="000000" w:themeColor="text1"/>
          <w:szCs w:val="28"/>
        </w:rPr>
        <w:t xml:space="preserve">Смоленской области </w:t>
      </w:r>
      <w:r w:rsidRPr="00204A9E">
        <w:rPr>
          <w:color w:val="000000" w:themeColor="text1"/>
          <w:szCs w:val="28"/>
        </w:rPr>
        <w:t xml:space="preserve">постоянно совершенствуют методы работы как с безработными и выпускниками </w:t>
      </w:r>
      <w:r w:rsidR="0000798D">
        <w:rPr>
          <w:color w:val="000000" w:themeColor="text1"/>
          <w:szCs w:val="28"/>
        </w:rPr>
        <w:t>профессиональных образовательных организаций</w:t>
      </w:r>
      <w:r w:rsidRPr="00204A9E">
        <w:rPr>
          <w:color w:val="000000" w:themeColor="text1"/>
          <w:szCs w:val="28"/>
        </w:rPr>
        <w:t xml:space="preserve">, так и с работодателями. </w:t>
      </w:r>
    </w:p>
    <w:p w:rsidR="00387BA6" w:rsidRPr="00DC5E89" w:rsidRDefault="00387BA6" w:rsidP="00387BA6">
      <w:pPr>
        <w:rPr>
          <w:color w:val="000000" w:themeColor="text1"/>
          <w:sz w:val="16"/>
          <w:szCs w:val="16"/>
        </w:rPr>
      </w:pPr>
    </w:p>
    <w:p w:rsidR="005A48A5" w:rsidRDefault="005A48A5" w:rsidP="00387BA6">
      <w:pPr>
        <w:pStyle w:val="ConsPlusTitle"/>
        <w:ind w:left="1701" w:right="1700"/>
        <w:jc w:val="center"/>
        <w:outlineLvl w:val="2"/>
      </w:pPr>
      <w:r w:rsidRPr="006E4464">
        <w:t>2. Цел</w:t>
      </w:r>
      <w:r w:rsidR="0000798D">
        <w:t>ь</w:t>
      </w:r>
      <w:r w:rsidRPr="006E4464">
        <w:t xml:space="preserve">, </w:t>
      </w:r>
      <w:r w:rsidR="00F53668">
        <w:t xml:space="preserve">целевые показатели, </w:t>
      </w:r>
      <w:r w:rsidRPr="006E4464">
        <w:t>задачи и основные</w:t>
      </w:r>
      <w:r w:rsidR="00DD6978">
        <w:t xml:space="preserve"> </w:t>
      </w:r>
      <w:r w:rsidRPr="006E4464">
        <w:t>ожидаемые</w:t>
      </w:r>
      <w:r w:rsidR="00C57325">
        <w:t xml:space="preserve"> </w:t>
      </w:r>
      <w:r w:rsidRPr="006E4464">
        <w:t xml:space="preserve">конечные результаты </w:t>
      </w:r>
      <w:r w:rsidR="00F53668" w:rsidRPr="00F53668">
        <w:t>региональной программы</w:t>
      </w:r>
    </w:p>
    <w:p w:rsidR="00CE4361" w:rsidRPr="00DC5E89" w:rsidRDefault="00CE4361" w:rsidP="00651F9B">
      <w:pPr>
        <w:pStyle w:val="ConsPlusTitle"/>
        <w:jc w:val="center"/>
        <w:rPr>
          <w:sz w:val="16"/>
          <w:szCs w:val="16"/>
        </w:rPr>
      </w:pPr>
    </w:p>
    <w:p w:rsidR="005A48A5" w:rsidRPr="006E4464" w:rsidRDefault="005A48A5" w:rsidP="00852476">
      <w:pPr>
        <w:pStyle w:val="ConsPlusNormal"/>
        <w:spacing w:line="314" w:lineRule="exact"/>
        <w:ind w:firstLine="709"/>
        <w:jc w:val="both"/>
      </w:pPr>
      <w:r w:rsidRPr="006E4464">
        <w:t xml:space="preserve">Целью </w:t>
      </w:r>
      <w:r w:rsidR="00F53668">
        <w:t>региональной п</w:t>
      </w:r>
      <w:r w:rsidR="00F53668" w:rsidRPr="006E4464">
        <w:t xml:space="preserve">рограммы </w:t>
      </w:r>
      <w:r w:rsidRPr="006E4464">
        <w:t xml:space="preserve">является </w:t>
      </w:r>
      <w:r w:rsidR="00C57325">
        <w:t>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</w:t>
      </w:r>
      <w:r w:rsidR="00C57325" w:rsidRPr="006E4464">
        <w:t xml:space="preserve"> Смоленской области</w:t>
      </w:r>
      <w:r w:rsidRPr="006E4464">
        <w:t>.</w:t>
      </w:r>
    </w:p>
    <w:p w:rsidR="005A48A5" w:rsidRPr="006E4464" w:rsidRDefault="005A48A5" w:rsidP="00852476">
      <w:pPr>
        <w:pStyle w:val="ConsPlusNormal"/>
        <w:spacing w:line="314" w:lineRule="exact"/>
        <w:ind w:firstLine="709"/>
        <w:jc w:val="both"/>
      </w:pPr>
      <w:r w:rsidRPr="006E4464">
        <w:t xml:space="preserve">Для достижения цели </w:t>
      </w:r>
      <w:r w:rsidR="00F53668">
        <w:t>региональной п</w:t>
      </w:r>
      <w:r w:rsidR="00F53668" w:rsidRPr="006E4464">
        <w:t xml:space="preserve">рограммы </w:t>
      </w:r>
      <w:r w:rsidRPr="006E4464">
        <w:t>необходимо решить следующие задачи:</w:t>
      </w:r>
    </w:p>
    <w:p w:rsidR="00992803" w:rsidRPr="006746E4" w:rsidRDefault="00992803" w:rsidP="00852476">
      <w:pPr>
        <w:pStyle w:val="ConsPlusNormal"/>
        <w:spacing w:line="314" w:lineRule="exact"/>
        <w:ind w:firstLine="709"/>
        <w:jc w:val="both"/>
      </w:pPr>
      <w:r>
        <w:t xml:space="preserve">- </w:t>
      </w:r>
      <w:r w:rsidRPr="006746E4">
        <w:t>формирование карьерных стратегий молодежи в соответствии с личностно-профессиональными способностями и потребностью рынка труда Смоленской области;</w:t>
      </w:r>
    </w:p>
    <w:p w:rsidR="00992803" w:rsidRDefault="00992803" w:rsidP="00852476">
      <w:pPr>
        <w:pStyle w:val="ConsPlusNormal"/>
        <w:spacing w:line="314" w:lineRule="exact"/>
        <w:ind w:firstLine="709"/>
        <w:jc w:val="both"/>
      </w:pPr>
      <w:r>
        <w:t xml:space="preserve">- </w:t>
      </w:r>
      <w:r w:rsidRPr="006746E4">
        <w:t xml:space="preserve">обеспечение </w:t>
      </w:r>
      <w:r w:rsidRPr="00BE78DC">
        <w:t>соответствия получаемого образования профессионально-квалификационным требованиям работодателей и предпринимательской деятельности</w:t>
      </w:r>
      <w:r w:rsidRPr="006746E4">
        <w:t>;</w:t>
      </w:r>
    </w:p>
    <w:p w:rsidR="00992803" w:rsidRPr="006746E4" w:rsidRDefault="00992803" w:rsidP="00852476">
      <w:pPr>
        <w:pStyle w:val="ConsPlusNormal"/>
        <w:spacing w:line="314" w:lineRule="exact"/>
        <w:ind w:firstLine="709"/>
        <w:jc w:val="both"/>
      </w:pPr>
      <w:r>
        <w:t xml:space="preserve">- </w:t>
      </w:r>
      <w:r w:rsidRPr="00BE78DC">
        <w:t xml:space="preserve">создание </w:t>
      </w:r>
      <w:r w:rsidRPr="000E75BD">
        <w:t>условий для профессионального развития молодых людей посредством совмещения получения образования и трудовой</w:t>
      </w:r>
      <w:r>
        <w:t xml:space="preserve"> </w:t>
      </w:r>
      <w:r w:rsidRPr="000E75BD">
        <w:t>(предпринимательской) деятельности</w:t>
      </w:r>
      <w:r w:rsidRPr="006746E4">
        <w:t>;</w:t>
      </w:r>
    </w:p>
    <w:p w:rsidR="00BD7EFD" w:rsidRPr="006E4464" w:rsidRDefault="00992803" w:rsidP="00852476">
      <w:pPr>
        <w:pStyle w:val="ConsPlusNormal"/>
        <w:spacing w:line="314" w:lineRule="exact"/>
        <w:ind w:firstLine="709"/>
        <w:jc w:val="both"/>
      </w:pPr>
      <w:r>
        <w:t>- создание дополнительных механизмов снижения рисков незанятости молодежи</w:t>
      </w:r>
      <w:r w:rsidR="00BD7EFD">
        <w:t>.</w:t>
      </w:r>
    </w:p>
    <w:p w:rsidR="005A48A5" w:rsidRPr="006E4464" w:rsidRDefault="005A48A5" w:rsidP="00852476">
      <w:pPr>
        <w:pStyle w:val="ConsPlusNormal"/>
        <w:spacing w:line="314" w:lineRule="exact"/>
        <w:ind w:firstLine="709"/>
        <w:jc w:val="both"/>
      </w:pPr>
      <w:r w:rsidRPr="004B19BC">
        <w:t>Решению указанных задач соответствуют следующие основные направления деятельности:</w:t>
      </w:r>
    </w:p>
    <w:p w:rsidR="005A48A5" w:rsidRPr="006E4464" w:rsidRDefault="005A48A5" w:rsidP="00852476">
      <w:pPr>
        <w:pStyle w:val="ConsPlusNormal"/>
        <w:spacing w:line="314" w:lineRule="exact"/>
        <w:ind w:firstLine="709"/>
        <w:jc w:val="both"/>
      </w:pPr>
      <w:r w:rsidRPr="006E4464">
        <w:t>-</w:t>
      </w:r>
      <w:r w:rsidR="00DB0B05">
        <w:t> </w:t>
      </w:r>
      <w:r w:rsidR="00BD7EFD">
        <w:t xml:space="preserve">развитие профессиональной ориентационной работы с молодежью за счет развития публичных и аналитических сервисов на единой цифровой платформе в сфере занятости и трудовых отношений «Работа в России» (далее </w:t>
      </w:r>
      <w:r w:rsidR="0000798D">
        <w:t xml:space="preserve">также </w:t>
      </w:r>
      <w:r w:rsidR="00BD7EFD">
        <w:t>– ЕЦП «Работа в России»), посвященных различным аспектам рынка труда, развитию промышленного туризма</w:t>
      </w:r>
      <w:r w:rsidR="0000798D">
        <w:t>,</w:t>
      </w:r>
      <w:r w:rsidR="00BD7EFD">
        <w:t xml:space="preserve"> с целью ознакомления с профессиями и предприятиями и обеспечения межведомственной координации органами службы занятости </w:t>
      </w:r>
      <w:proofErr w:type="spellStart"/>
      <w:r w:rsidR="00BD7EFD">
        <w:t>профориентационных</w:t>
      </w:r>
      <w:proofErr w:type="spellEnd"/>
      <w:r w:rsidR="00BD7EFD">
        <w:t xml:space="preserve"> мероприятий в Смоленской области;</w:t>
      </w:r>
    </w:p>
    <w:p w:rsidR="00BD7EFD" w:rsidRDefault="005A48A5" w:rsidP="00852476">
      <w:pPr>
        <w:pStyle w:val="ConsPlusNormal"/>
        <w:spacing w:line="314" w:lineRule="exact"/>
        <w:ind w:firstLine="709"/>
        <w:jc w:val="both"/>
      </w:pPr>
      <w:r w:rsidRPr="006E4464">
        <w:t>-</w:t>
      </w:r>
      <w:r w:rsidR="00DB0B05">
        <w:t> </w:t>
      </w:r>
      <w:r w:rsidR="00BD7EFD">
        <w:t xml:space="preserve">совершенствование системы формирования и распределения контрольных цифр приема в образовательные организации с целью их приближения к потребностям рынка труда, системы организации и прохождения производственной практики за счет </w:t>
      </w:r>
      <w:proofErr w:type="spellStart"/>
      <w:r w:rsidR="00BD7EFD">
        <w:t>цифровизации</w:t>
      </w:r>
      <w:proofErr w:type="spellEnd"/>
      <w:r w:rsidR="00BD7EFD">
        <w:t xml:space="preserve"> процессов ее прохождения между работодателем, студентом и образовательной организацией на ЕЦП «Работа в России</w:t>
      </w:r>
      <w:r w:rsidR="00C53B2E">
        <w:t>»</w:t>
      </w:r>
      <w:r w:rsidR="00BD7EFD">
        <w:t>;</w:t>
      </w:r>
    </w:p>
    <w:p w:rsidR="005A48A5" w:rsidRPr="006E4464" w:rsidRDefault="00BD7EFD" w:rsidP="00852476">
      <w:pPr>
        <w:pStyle w:val="ConsPlusNormal"/>
        <w:spacing w:line="314" w:lineRule="exact"/>
        <w:ind w:firstLine="709"/>
        <w:jc w:val="both"/>
      </w:pPr>
      <w:r>
        <w:t>- создание условий для освоения учащимися профессиональных образовательных организаций предпринимательских компетенций и организации практического обучения на базе индивидуальных предпринимателей</w:t>
      </w:r>
      <w:r w:rsidR="005A48A5" w:rsidRPr="006E4464">
        <w:t>;</w:t>
      </w:r>
    </w:p>
    <w:p w:rsidR="00BD7EFD" w:rsidRDefault="005A48A5" w:rsidP="00DC5E89">
      <w:pPr>
        <w:pStyle w:val="ConsPlusNormal"/>
        <w:spacing w:line="310" w:lineRule="exact"/>
        <w:ind w:firstLine="709"/>
        <w:jc w:val="both"/>
      </w:pPr>
      <w:r w:rsidRPr="006E4464">
        <w:t>-</w:t>
      </w:r>
      <w:r w:rsidR="00DB0B05">
        <w:t> </w:t>
      </w:r>
      <w:r w:rsidR="00BD7EFD">
        <w:t>расширени</w:t>
      </w:r>
      <w:r w:rsidR="00852476">
        <w:t>е</w:t>
      </w:r>
      <w:r w:rsidR="00BD7EFD">
        <w:t xml:space="preserve"> возможностей совмещения получения образования и трудовой (предпринимательской) деятельности, а также пересмотр профессионально-квалификационных требований в целях более раннего выхода на рынок труда молодежи;</w:t>
      </w:r>
    </w:p>
    <w:p w:rsidR="005A48A5" w:rsidRPr="006E4464" w:rsidRDefault="00BD7EFD" w:rsidP="00DC5E89">
      <w:pPr>
        <w:pStyle w:val="ConsPlusNormal"/>
        <w:spacing w:line="310" w:lineRule="exact"/>
        <w:ind w:firstLine="709"/>
        <w:jc w:val="both"/>
      </w:pPr>
      <w:r>
        <w:t>- реализация мероприятий, направленных на развитие и поддержку предпринимательской инициативы молодежи, в частности проект</w:t>
      </w:r>
      <w:r w:rsidR="00852476">
        <w:t>а</w:t>
      </w:r>
      <w:r>
        <w:t xml:space="preserve"> «Страна мастеров», который будет давать возможность персонального сопровождения молодежи в предпринимательстве</w:t>
      </w:r>
      <w:r w:rsidR="005A48A5" w:rsidRPr="006E4464">
        <w:t>;</w:t>
      </w:r>
    </w:p>
    <w:p w:rsidR="00C66B56" w:rsidRDefault="005A48A5" w:rsidP="00DC5E89">
      <w:pPr>
        <w:pStyle w:val="ConsPlusNormal"/>
        <w:spacing w:line="310" w:lineRule="exact"/>
        <w:ind w:firstLine="709"/>
        <w:jc w:val="both"/>
      </w:pPr>
      <w:r w:rsidRPr="006E4464">
        <w:t>-</w:t>
      </w:r>
      <w:r w:rsidR="00DB0B05">
        <w:t> </w:t>
      </w:r>
      <w:r w:rsidR="00C66B56">
        <w:t>реализация мероприятий по профессиональному обучению различных категорий молодежи, субсидированию трудоустройства, в том числе лиц с инвалидностью и ограниченными возможностями здоровья;</w:t>
      </w:r>
    </w:p>
    <w:p w:rsidR="005A48A5" w:rsidRDefault="00C66B56" w:rsidP="00DC5E89">
      <w:pPr>
        <w:pStyle w:val="ConsPlusNormal"/>
        <w:spacing w:line="310" w:lineRule="exact"/>
        <w:ind w:firstLine="709"/>
        <w:jc w:val="both"/>
      </w:pPr>
      <w:r>
        <w:t xml:space="preserve">- реализация мероприятий по совершенствованию деятельности центров карьеры (содействия трудоустройству выпускников) образовательных организаций, содействие в переезде молодых граждан из </w:t>
      </w:r>
      <w:proofErr w:type="spellStart"/>
      <w:r>
        <w:t>трудоизбыточных</w:t>
      </w:r>
      <w:proofErr w:type="spellEnd"/>
      <w:r>
        <w:t xml:space="preserve"> районов Смоленской области в </w:t>
      </w:r>
      <w:proofErr w:type="spellStart"/>
      <w:r>
        <w:t>трудодефицитные</w:t>
      </w:r>
      <w:proofErr w:type="spellEnd"/>
      <w:r w:rsidR="009F714E">
        <w:t>;</w:t>
      </w:r>
    </w:p>
    <w:p w:rsidR="00C66B56" w:rsidRPr="006E4464" w:rsidRDefault="00C66B56" w:rsidP="00DC5E89">
      <w:pPr>
        <w:pStyle w:val="ConsPlusNormal"/>
        <w:spacing w:line="310" w:lineRule="exact"/>
        <w:ind w:firstLine="709"/>
        <w:jc w:val="both"/>
      </w:pPr>
      <w:r>
        <w:t>- содействие занятости обучающихся и выпускников, чьи направления подготовки (специальности) будут находиться в зоне рисков, связанных с незанятостью</w:t>
      </w:r>
      <w:r w:rsidR="00852476">
        <w:t>.</w:t>
      </w:r>
    </w:p>
    <w:p w:rsidR="005A48A5" w:rsidRPr="006E4464" w:rsidRDefault="00852476" w:rsidP="00DC5E89">
      <w:pPr>
        <w:pStyle w:val="ConsPlusNormal"/>
        <w:spacing w:line="310" w:lineRule="exact"/>
        <w:ind w:firstLine="709"/>
        <w:jc w:val="both"/>
      </w:pPr>
      <w:r>
        <w:t xml:space="preserve">Кроме того, </w:t>
      </w:r>
      <w:r w:rsidR="00C66B56">
        <w:t xml:space="preserve">запланированы </w:t>
      </w:r>
      <w:proofErr w:type="spellStart"/>
      <w:r w:rsidR="00C66B56">
        <w:t>пилотная</w:t>
      </w:r>
      <w:proofErr w:type="spellEnd"/>
      <w:r w:rsidR="00C66B56">
        <w:t xml:space="preserve"> апробация комплексного подхода по карьерному сопровождению молодежи, а также обеспечение адресного сопровождения отдельных категорий молодежи в целях трудоустройства (занятости) органами службы занятости</w:t>
      </w:r>
      <w:r w:rsidR="005A48A5" w:rsidRPr="006E4464">
        <w:t>.</w:t>
      </w:r>
    </w:p>
    <w:p w:rsidR="009871BE" w:rsidRPr="006E4464" w:rsidRDefault="00AE4A05" w:rsidP="00DC5E89">
      <w:pPr>
        <w:pStyle w:val="ConsPlusNormal"/>
        <w:spacing w:line="310" w:lineRule="exact"/>
        <w:ind w:firstLine="709"/>
        <w:jc w:val="both"/>
      </w:pPr>
      <w:r w:rsidRPr="006E4464">
        <w:t>В соответствии с поставленными задачами будет обеспечено достижение следующих результатов:</w:t>
      </w:r>
    </w:p>
    <w:p w:rsidR="00C66B56" w:rsidRPr="00FE1A20" w:rsidRDefault="00863828" w:rsidP="00DC5E89">
      <w:pPr>
        <w:pStyle w:val="ConsPlusNormal"/>
        <w:spacing w:line="310" w:lineRule="exact"/>
        <w:ind w:firstLine="709"/>
        <w:jc w:val="both"/>
      </w:pPr>
      <w:r w:rsidRPr="006E4464">
        <w:t>-</w:t>
      </w:r>
      <w:r w:rsidR="00DB0B05">
        <w:t> </w:t>
      </w:r>
      <w:r w:rsidR="00C66B56" w:rsidRPr="00FE1A20">
        <w:t>повышение вовлеченности молодежи в занятость;</w:t>
      </w:r>
    </w:p>
    <w:p w:rsidR="00C66B56" w:rsidRPr="00FE1A20" w:rsidRDefault="004B19BC" w:rsidP="00DC5E89">
      <w:pPr>
        <w:pStyle w:val="ConsPlusNormal"/>
        <w:spacing w:line="310" w:lineRule="exact"/>
        <w:ind w:firstLine="709"/>
        <w:jc w:val="both"/>
      </w:pPr>
      <w:r>
        <w:t xml:space="preserve">- </w:t>
      </w:r>
      <w:r w:rsidR="00C66B56" w:rsidRPr="00FE1A20">
        <w:t>снижение уровня безработицы среди молодежи;</w:t>
      </w:r>
    </w:p>
    <w:p w:rsidR="00C66B56" w:rsidRPr="00FE1A20" w:rsidRDefault="004B19BC" w:rsidP="00DC5E89">
      <w:pPr>
        <w:pStyle w:val="ConsPlusNormal"/>
        <w:spacing w:line="310" w:lineRule="exact"/>
        <w:ind w:firstLine="709"/>
        <w:jc w:val="both"/>
      </w:pPr>
      <w:r>
        <w:t xml:space="preserve">- </w:t>
      </w:r>
      <w:r w:rsidR="00C66B56" w:rsidRPr="00FE1A20">
        <w:t>повышение уровня трудоустройства выпускников образовательных организаций;</w:t>
      </w:r>
    </w:p>
    <w:p w:rsidR="004B19BC" w:rsidRPr="006E4464" w:rsidRDefault="004B19BC" w:rsidP="00DC5E89">
      <w:pPr>
        <w:pStyle w:val="ConsPlusNormal"/>
        <w:spacing w:line="310" w:lineRule="exact"/>
        <w:ind w:firstLine="709"/>
        <w:jc w:val="both"/>
      </w:pPr>
      <w:r>
        <w:t xml:space="preserve">- </w:t>
      </w:r>
      <w:r w:rsidR="00C66B56" w:rsidRPr="00FE1A20">
        <w:t>снижение рисков незанятости молодежи из социально уязвимых групп населения</w:t>
      </w:r>
      <w:r w:rsidR="008055B1">
        <w:t>.</w:t>
      </w:r>
      <w:r w:rsidR="00C66B56">
        <w:t xml:space="preserve"> </w:t>
      </w:r>
    </w:p>
    <w:p w:rsidR="00AE4A05" w:rsidRPr="004B19BC" w:rsidRDefault="00AE4A05" w:rsidP="00DC5E89">
      <w:pPr>
        <w:pStyle w:val="ConsPlusNormal"/>
        <w:spacing w:line="310" w:lineRule="exact"/>
        <w:ind w:firstLine="709"/>
        <w:jc w:val="both"/>
      </w:pPr>
      <w:r w:rsidRPr="004B19BC">
        <w:t xml:space="preserve">Итогом реализации </w:t>
      </w:r>
      <w:r w:rsidR="00607795" w:rsidRPr="004B19BC">
        <w:t>р</w:t>
      </w:r>
      <w:r w:rsidRPr="004B19BC">
        <w:t xml:space="preserve">егиональной программы станет </w:t>
      </w:r>
      <w:r w:rsidR="004B19BC" w:rsidRPr="004B19BC">
        <w:t>создание условий для реализации профессионального, трудового и предпринимательского потенциала молодежи в условиях трансформационных процессов на рынке труда Смоленской области</w:t>
      </w:r>
      <w:r w:rsidR="00863828" w:rsidRPr="004B19BC">
        <w:t>.</w:t>
      </w:r>
    </w:p>
    <w:p w:rsidR="00607795" w:rsidRPr="006E4464" w:rsidRDefault="00607795" w:rsidP="00DC5E89">
      <w:pPr>
        <w:pStyle w:val="ConsPlusNormal"/>
        <w:spacing w:line="310" w:lineRule="exact"/>
        <w:ind w:firstLine="709"/>
        <w:jc w:val="both"/>
      </w:pPr>
      <w:r w:rsidRPr="00457BE4">
        <w:t xml:space="preserve">Целевые </w:t>
      </w:r>
      <w:hyperlink w:anchor="P208" w:history="1">
        <w:r w:rsidRPr="00457BE4">
          <w:t>показатели</w:t>
        </w:r>
      </w:hyperlink>
      <w:r w:rsidRPr="00457BE4">
        <w:t xml:space="preserve"> региональной прог</w:t>
      </w:r>
      <w:r>
        <w:t xml:space="preserve">раммы </w:t>
      </w:r>
      <w:r w:rsidR="00EA4268" w:rsidRPr="00EA4268">
        <w:t>и их ожидаемые значения на 2022 - 202</w:t>
      </w:r>
      <w:r w:rsidR="00C57325">
        <w:t>4</w:t>
      </w:r>
      <w:r w:rsidR="00EA4268" w:rsidRPr="00EA4268">
        <w:t xml:space="preserve"> годы </w:t>
      </w:r>
      <w:r>
        <w:t>представлены в таблице</w:t>
      </w:r>
      <w:r w:rsidR="00CA39B7">
        <w:t>.</w:t>
      </w:r>
    </w:p>
    <w:p w:rsidR="005A48A5" w:rsidRPr="006E4464" w:rsidRDefault="005A48A5" w:rsidP="006F27FD">
      <w:pPr>
        <w:pStyle w:val="ConsPlusNormal"/>
        <w:spacing w:before="120"/>
        <w:jc w:val="right"/>
        <w:outlineLvl w:val="3"/>
      </w:pPr>
      <w:r w:rsidRPr="006E4464">
        <w:t>Таблица</w:t>
      </w:r>
    </w:p>
    <w:p w:rsidR="005A48A5" w:rsidRPr="00852476" w:rsidRDefault="005A48A5" w:rsidP="00B04B95">
      <w:pPr>
        <w:pStyle w:val="ConsPlusTitle"/>
        <w:ind w:left="1701" w:right="1700"/>
        <w:jc w:val="center"/>
        <w:rPr>
          <w:b w:val="0"/>
        </w:rPr>
      </w:pPr>
      <w:r w:rsidRPr="00852476">
        <w:rPr>
          <w:b w:val="0"/>
        </w:rPr>
        <w:t xml:space="preserve">Целевые </w:t>
      </w:r>
      <w:r w:rsidR="005520CC" w:rsidRPr="00852476">
        <w:rPr>
          <w:b w:val="0"/>
        </w:rPr>
        <w:t xml:space="preserve">показатели </w:t>
      </w:r>
      <w:r w:rsidR="00CA39B7" w:rsidRPr="00852476">
        <w:rPr>
          <w:b w:val="0"/>
        </w:rPr>
        <w:t>региональной программы</w:t>
      </w:r>
      <w:r w:rsidR="00C57325" w:rsidRPr="00852476">
        <w:rPr>
          <w:b w:val="0"/>
        </w:rPr>
        <w:t xml:space="preserve"> </w:t>
      </w:r>
      <w:r w:rsidR="009871BE" w:rsidRPr="00852476">
        <w:rPr>
          <w:b w:val="0"/>
        </w:rPr>
        <w:t>и их ожидаемые значения на 2022</w:t>
      </w:r>
      <w:r w:rsidRPr="00852476">
        <w:rPr>
          <w:b w:val="0"/>
        </w:rPr>
        <w:t xml:space="preserve"> - 202</w:t>
      </w:r>
      <w:r w:rsidR="00C57325" w:rsidRPr="00852476">
        <w:rPr>
          <w:b w:val="0"/>
        </w:rPr>
        <w:t>4</w:t>
      </w:r>
      <w:r w:rsidRPr="00852476">
        <w:rPr>
          <w:b w:val="0"/>
        </w:rPr>
        <w:t xml:space="preserve"> годы</w:t>
      </w:r>
    </w:p>
    <w:p w:rsidR="00F41AD6" w:rsidRPr="00852476" w:rsidRDefault="00F41AD6" w:rsidP="009E3935">
      <w:pPr>
        <w:pStyle w:val="ConsPlusTitle"/>
        <w:jc w:val="center"/>
        <w:rPr>
          <w:b w:val="0"/>
          <w:sz w:val="16"/>
          <w:szCs w:val="16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5103"/>
        <w:gridCol w:w="1134"/>
        <w:gridCol w:w="1202"/>
        <w:gridCol w:w="1066"/>
        <w:gridCol w:w="1134"/>
      </w:tblGrid>
      <w:tr w:rsidR="00F41AD6" w:rsidRPr="007B59BE" w:rsidTr="00C57325">
        <w:tc>
          <w:tcPr>
            <w:tcW w:w="567" w:type="dxa"/>
            <w:vMerge w:val="restart"/>
          </w:tcPr>
          <w:p w:rsidR="00F41AD6" w:rsidRPr="007B59BE" w:rsidRDefault="00F41AD6" w:rsidP="009376B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B59BE">
              <w:rPr>
                <w:b w:val="0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7B59BE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7B59BE">
              <w:rPr>
                <w:b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B59BE">
              <w:rPr>
                <w:b w:val="0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F41AD6" w:rsidRPr="007B59BE" w:rsidRDefault="00F41AD6" w:rsidP="009E393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B59BE">
              <w:rPr>
                <w:b w:val="0"/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F41AD6" w:rsidRPr="007B59BE" w:rsidRDefault="00F41AD6" w:rsidP="00F42C9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7B59BE">
              <w:rPr>
                <w:b w:val="0"/>
                <w:color w:val="000000" w:themeColor="text1"/>
                <w:sz w:val="24"/>
                <w:szCs w:val="24"/>
              </w:rPr>
              <w:t>Единиц</w:t>
            </w:r>
            <w:r w:rsidR="00F42C96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Pr="007B59BE">
              <w:rPr>
                <w:b w:val="0"/>
                <w:color w:val="000000" w:themeColor="text1"/>
                <w:sz w:val="24"/>
                <w:szCs w:val="24"/>
              </w:rPr>
              <w:t>измере</w:t>
            </w:r>
            <w:r w:rsidR="009376B3"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7B59BE">
              <w:rPr>
                <w:b w:val="0"/>
                <w:color w:val="000000" w:themeColor="text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402" w:type="dxa"/>
            <w:gridSpan w:val="3"/>
          </w:tcPr>
          <w:p w:rsidR="00F41AD6" w:rsidRPr="007B59BE" w:rsidRDefault="00F41AD6" w:rsidP="00F41AD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B59BE">
              <w:rPr>
                <w:b w:val="0"/>
                <w:sz w:val="24"/>
                <w:szCs w:val="24"/>
              </w:rPr>
              <w:t xml:space="preserve">Значение целевого показателя </w:t>
            </w:r>
          </w:p>
          <w:p w:rsidR="00F41AD6" w:rsidRPr="007B59BE" w:rsidRDefault="00F41AD6" w:rsidP="00F41AD6">
            <w:pPr>
              <w:pStyle w:val="ConsPlusTitle"/>
              <w:jc w:val="center"/>
              <w:rPr>
                <w:sz w:val="24"/>
                <w:szCs w:val="24"/>
              </w:rPr>
            </w:pPr>
            <w:r w:rsidRPr="007B59BE">
              <w:rPr>
                <w:b w:val="0"/>
                <w:sz w:val="24"/>
                <w:szCs w:val="24"/>
              </w:rPr>
              <w:t>по годам</w:t>
            </w:r>
          </w:p>
        </w:tc>
      </w:tr>
      <w:tr w:rsidR="00C57325" w:rsidRPr="007B59BE" w:rsidTr="00C57325">
        <w:tc>
          <w:tcPr>
            <w:tcW w:w="567" w:type="dxa"/>
            <w:vMerge/>
          </w:tcPr>
          <w:p w:rsidR="00C57325" w:rsidRPr="007B59BE" w:rsidRDefault="00C57325" w:rsidP="009376B3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C57325" w:rsidRPr="007B59BE" w:rsidRDefault="00C57325" w:rsidP="009E3935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7325" w:rsidRPr="007B59BE" w:rsidRDefault="00C57325" w:rsidP="009E3935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C57325" w:rsidRPr="007B59BE" w:rsidRDefault="00C57325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59BE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066" w:type="dxa"/>
          </w:tcPr>
          <w:p w:rsidR="00C57325" w:rsidRPr="007B59BE" w:rsidRDefault="00C57325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59BE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C57325" w:rsidRPr="007B59BE" w:rsidRDefault="00C57325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852476" w:rsidRPr="007B59BE" w:rsidTr="00DC5E89">
        <w:trPr>
          <w:trHeight w:val="120"/>
        </w:trPr>
        <w:tc>
          <w:tcPr>
            <w:tcW w:w="567" w:type="dxa"/>
          </w:tcPr>
          <w:p w:rsidR="00852476" w:rsidRPr="00852476" w:rsidRDefault="00852476" w:rsidP="009376B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2476" w:rsidRPr="00852476" w:rsidRDefault="00852476" w:rsidP="009E393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2476" w:rsidRPr="00852476" w:rsidRDefault="00852476" w:rsidP="009E3935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52476" w:rsidRPr="00852476" w:rsidRDefault="00852476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852476" w:rsidRPr="00852476" w:rsidRDefault="00852476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476" w:rsidRPr="00852476" w:rsidRDefault="00852476" w:rsidP="00F41AD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C57325" w:rsidRPr="007B59BE" w:rsidTr="00C57325">
        <w:tc>
          <w:tcPr>
            <w:tcW w:w="567" w:type="dxa"/>
          </w:tcPr>
          <w:p w:rsidR="00C57325" w:rsidRPr="007B59BE" w:rsidRDefault="00C57325" w:rsidP="009376B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59B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C57325" w:rsidRPr="004B19BC" w:rsidRDefault="004B19BC" w:rsidP="004B19BC">
            <w:pPr>
              <w:pStyle w:val="ConsPlusNormal"/>
              <w:ind w:left="-57" w:right="-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19BC">
              <w:rPr>
                <w:sz w:val="24"/>
                <w:szCs w:val="24"/>
              </w:rPr>
              <w:t>ровень безработицы молодежи в возрасте от 15 до 29 лет</w:t>
            </w:r>
          </w:p>
        </w:tc>
        <w:tc>
          <w:tcPr>
            <w:tcW w:w="1134" w:type="dxa"/>
            <w:vAlign w:val="center"/>
          </w:tcPr>
          <w:p w:rsidR="00C57325" w:rsidRPr="007B59BE" w:rsidRDefault="00C57325" w:rsidP="0060526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1202" w:type="dxa"/>
            <w:vAlign w:val="center"/>
          </w:tcPr>
          <w:p w:rsidR="00C57325" w:rsidRPr="007B59BE" w:rsidRDefault="00C57325" w:rsidP="0060526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59B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6" w:type="dxa"/>
            <w:vAlign w:val="center"/>
          </w:tcPr>
          <w:p w:rsidR="00C57325" w:rsidRPr="007B59BE" w:rsidRDefault="004B19BC" w:rsidP="00C57325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134" w:type="dxa"/>
            <w:vAlign w:val="center"/>
          </w:tcPr>
          <w:p w:rsidR="00C57325" w:rsidRPr="007B59BE" w:rsidRDefault="004B19BC" w:rsidP="004B19BC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852476" w:rsidRPr="007B59BE" w:rsidTr="00C57325">
        <w:tc>
          <w:tcPr>
            <w:tcW w:w="567" w:type="dxa"/>
          </w:tcPr>
          <w:p w:rsidR="00852476" w:rsidRPr="007B59BE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7B59B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52476" w:rsidRPr="004B19BC" w:rsidRDefault="00852476" w:rsidP="00E16336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19BC">
              <w:rPr>
                <w:sz w:val="24"/>
                <w:szCs w:val="24"/>
              </w:rPr>
              <w:t>ровень безработицы молодежи в возрасте от 15 до 24 лет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1202" w:type="dxa"/>
            <w:vAlign w:val="center"/>
          </w:tcPr>
          <w:p w:rsidR="00852476" w:rsidRPr="007B59BE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66" w:type="dxa"/>
            <w:vAlign w:val="center"/>
          </w:tcPr>
          <w:p w:rsidR="00852476" w:rsidRPr="007B59BE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  <w:tr w:rsidR="00852476" w:rsidRPr="007B59BE" w:rsidTr="00E16336">
        <w:tc>
          <w:tcPr>
            <w:tcW w:w="567" w:type="dxa"/>
          </w:tcPr>
          <w:p w:rsidR="00852476" w:rsidRPr="00852476" w:rsidRDefault="00852476" w:rsidP="00E163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52476" w:rsidRPr="00852476" w:rsidRDefault="00852476" w:rsidP="00E163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2476" w:rsidRPr="00852476" w:rsidRDefault="00852476" w:rsidP="00E16336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85247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02" w:type="dxa"/>
          </w:tcPr>
          <w:p w:rsidR="00852476" w:rsidRPr="00852476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852476" w:rsidRPr="00852476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2476" w:rsidRPr="00852476" w:rsidRDefault="00852476" w:rsidP="00E16336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52476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852476" w:rsidRPr="007B59BE" w:rsidTr="00C57325">
        <w:tc>
          <w:tcPr>
            <w:tcW w:w="567" w:type="dxa"/>
          </w:tcPr>
          <w:p w:rsidR="00852476" w:rsidRPr="007B59BE" w:rsidRDefault="00852476" w:rsidP="009376B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B59BE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52476" w:rsidRPr="007B59BE" w:rsidRDefault="00852476" w:rsidP="004B19BC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7B59BE">
              <w:rPr>
                <w:sz w:val="24"/>
                <w:szCs w:val="24"/>
              </w:rPr>
              <w:t xml:space="preserve">Доля </w:t>
            </w:r>
            <w:r w:rsidRPr="004B19BC">
              <w:rPr>
                <w:sz w:val="24"/>
                <w:szCs w:val="24"/>
              </w:rPr>
              <w:t>несовершеннолетних граждан в возрасте от 14 до 18 лет, прошедших профессиональные пробы, в том числе в рамках временного трудоустройства, от общей численности несовершеннолетних граждан данного возраста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60526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процен-тов</w:t>
            </w:r>
            <w:proofErr w:type="spellEnd"/>
          </w:p>
        </w:tc>
        <w:tc>
          <w:tcPr>
            <w:tcW w:w="1202" w:type="dxa"/>
            <w:vAlign w:val="center"/>
          </w:tcPr>
          <w:p w:rsidR="00852476" w:rsidRPr="007B59BE" w:rsidRDefault="00852476" w:rsidP="004B19B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59B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6" w:type="dxa"/>
            <w:vAlign w:val="center"/>
          </w:tcPr>
          <w:p w:rsidR="00852476" w:rsidRPr="007B59BE" w:rsidRDefault="00852476" w:rsidP="00C57325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60526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2476" w:rsidRPr="007B59BE" w:rsidTr="00C57325">
        <w:tc>
          <w:tcPr>
            <w:tcW w:w="567" w:type="dxa"/>
          </w:tcPr>
          <w:p w:rsidR="00852476" w:rsidRPr="007B59BE" w:rsidRDefault="00852476" w:rsidP="009376B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7B59BE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852476" w:rsidRPr="007B59BE" w:rsidRDefault="00852476" w:rsidP="004B19BC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4B19BC">
              <w:rPr>
                <w:sz w:val="24"/>
                <w:szCs w:val="24"/>
              </w:rPr>
              <w:t>Численность участников мероприятий по субсидированию трудоустройства отдельных категорий молодежи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60526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02" w:type="dxa"/>
            <w:vAlign w:val="center"/>
          </w:tcPr>
          <w:p w:rsidR="00852476" w:rsidRPr="007B59BE" w:rsidRDefault="00852476" w:rsidP="0060526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066" w:type="dxa"/>
            <w:vAlign w:val="center"/>
          </w:tcPr>
          <w:p w:rsidR="00852476" w:rsidRPr="007B59BE" w:rsidRDefault="00852476" w:rsidP="0060526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852476" w:rsidRPr="007B59BE" w:rsidRDefault="00852476" w:rsidP="0060526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19BC" w:rsidRPr="005F0399" w:rsidRDefault="002A1C26" w:rsidP="005F0399">
      <w:pPr>
        <w:pStyle w:val="ConsPlusNormal"/>
        <w:spacing w:before="120"/>
        <w:ind w:firstLine="709"/>
        <w:jc w:val="both"/>
        <w:rPr>
          <w:rFonts w:eastAsiaTheme="minorHAnsi" w:cstheme="minorBidi"/>
          <w:iCs/>
          <w:szCs w:val="28"/>
          <w:lang w:eastAsia="en-US"/>
        </w:rPr>
      </w:pPr>
      <w:r w:rsidRPr="005F0399">
        <w:rPr>
          <w:rFonts w:eastAsiaTheme="minorHAnsi" w:cstheme="minorBidi"/>
          <w:iCs/>
          <w:szCs w:val="28"/>
          <w:lang w:eastAsia="en-US"/>
        </w:rPr>
        <w:t xml:space="preserve">Целевые показатели региональной программы и их ожидаемые значения для второго этапа реализации региональной программы </w:t>
      </w:r>
      <w:r w:rsidR="005F0399">
        <w:rPr>
          <w:rFonts w:eastAsiaTheme="minorHAnsi" w:cstheme="minorBidi"/>
          <w:iCs/>
          <w:szCs w:val="28"/>
          <w:lang w:eastAsia="en-US"/>
        </w:rPr>
        <w:t xml:space="preserve">(2025 - 2030 годы) </w:t>
      </w:r>
      <w:r w:rsidRPr="005F0399">
        <w:rPr>
          <w:rFonts w:eastAsiaTheme="minorHAnsi" w:cstheme="minorBidi"/>
          <w:iCs/>
          <w:szCs w:val="28"/>
          <w:lang w:eastAsia="en-US"/>
        </w:rPr>
        <w:t xml:space="preserve">предполагается </w:t>
      </w:r>
      <w:r w:rsidR="005F0399" w:rsidRPr="005F0399">
        <w:rPr>
          <w:rFonts w:eastAsiaTheme="minorHAnsi" w:cstheme="minorBidi"/>
          <w:iCs/>
          <w:szCs w:val="28"/>
          <w:lang w:eastAsia="en-US"/>
        </w:rPr>
        <w:t>утвердить</w:t>
      </w:r>
      <w:r w:rsidRPr="005F0399">
        <w:rPr>
          <w:rFonts w:eastAsiaTheme="minorHAnsi" w:cstheme="minorBidi"/>
          <w:iCs/>
          <w:szCs w:val="28"/>
          <w:lang w:eastAsia="en-US"/>
        </w:rPr>
        <w:t xml:space="preserve"> с учетом</w:t>
      </w:r>
      <w:r w:rsidR="005F0399" w:rsidRPr="005F0399">
        <w:rPr>
          <w:rFonts w:eastAsiaTheme="minorHAnsi" w:cstheme="minorBidi"/>
          <w:iCs/>
          <w:szCs w:val="28"/>
          <w:lang w:eastAsia="en-US"/>
        </w:rPr>
        <w:t xml:space="preserve"> </w:t>
      </w:r>
      <w:r w:rsidRPr="005F0399">
        <w:rPr>
          <w:rFonts w:eastAsiaTheme="minorHAnsi" w:cstheme="minorBidi"/>
          <w:iCs/>
          <w:szCs w:val="28"/>
          <w:lang w:eastAsia="en-US"/>
        </w:rPr>
        <w:t>анализа и оценки эффективности реализации мероприятий первого этапа</w:t>
      </w:r>
      <w:r w:rsidR="005F0399" w:rsidRPr="005F0399">
        <w:rPr>
          <w:rFonts w:eastAsiaTheme="minorHAnsi" w:cstheme="minorBidi"/>
          <w:iCs/>
          <w:szCs w:val="28"/>
          <w:lang w:eastAsia="en-US"/>
        </w:rPr>
        <w:t xml:space="preserve"> и </w:t>
      </w:r>
      <w:r w:rsidR="00B54E6A" w:rsidRPr="005F0399">
        <w:rPr>
          <w:rFonts w:eastAsiaTheme="minorHAnsi" w:cstheme="minorBidi"/>
          <w:iCs/>
          <w:szCs w:val="28"/>
          <w:lang w:eastAsia="en-US"/>
        </w:rPr>
        <w:t>достижения доведенных численных показателей на 2022</w:t>
      </w:r>
      <w:r w:rsidR="008E4804">
        <w:rPr>
          <w:rFonts w:eastAsiaTheme="minorHAnsi" w:cstheme="minorBidi"/>
          <w:iCs/>
          <w:szCs w:val="28"/>
          <w:lang w:eastAsia="en-US"/>
        </w:rPr>
        <w:t xml:space="preserve"> </w:t>
      </w:r>
      <w:r w:rsidR="00B54E6A" w:rsidRPr="005F0399">
        <w:rPr>
          <w:rFonts w:eastAsiaTheme="minorHAnsi" w:cstheme="minorBidi"/>
          <w:iCs/>
          <w:szCs w:val="28"/>
          <w:lang w:eastAsia="en-US"/>
        </w:rPr>
        <w:t>-</w:t>
      </w:r>
      <w:r w:rsidR="008E4804">
        <w:rPr>
          <w:rFonts w:eastAsiaTheme="minorHAnsi" w:cstheme="minorBidi"/>
          <w:iCs/>
          <w:szCs w:val="28"/>
          <w:lang w:eastAsia="en-US"/>
        </w:rPr>
        <w:t xml:space="preserve"> </w:t>
      </w:r>
      <w:r w:rsidR="00B54E6A" w:rsidRPr="005F0399">
        <w:rPr>
          <w:rFonts w:eastAsiaTheme="minorHAnsi" w:cstheme="minorBidi"/>
          <w:iCs/>
          <w:szCs w:val="28"/>
          <w:lang w:eastAsia="en-US"/>
        </w:rPr>
        <w:t>2024 годы</w:t>
      </w:r>
      <w:r w:rsidR="005F0399" w:rsidRPr="005F0399">
        <w:rPr>
          <w:rFonts w:eastAsiaTheme="minorHAnsi" w:cstheme="minorBidi"/>
          <w:iCs/>
          <w:szCs w:val="28"/>
          <w:lang w:eastAsia="en-US"/>
        </w:rPr>
        <w:t>.</w:t>
      </w:r>
    </w:p>
    <w:p w:rsidR="005F0399" w:rsidRDefault="005F0399" w:rsidP="00B04B95">
      <w:pPr>
        <w:pStyle w:val="ConsPlusTitle"/>
        <w:ind w:left="1701" w:right="1700"/>
        <w:jc w:val="center"/>
        <w:outlineLvl w:val="2"/>
      </w:pPr>
    </w:p>
    <w:p w:rsidR="005A48A5" w:rsidRPr="00806D9F" w:rsidRDefault="005A48A5" w:rsidP="00B04B95">
      <w:pPr>
        <w:pStyle w:val="ConsPlusTitle"/>
        <w:ind w:left="1701" w:right="1700"/>
        <w:jc w:val="center"/>
        <w:outlineLvl w:val="2"/>
      </w:pPr>
      <w:r w:rsidRPr="00806D9F">
        <w:t>3. Сроки реализации</w:t>
      </w:r>
      <w:r w:rsidR="00806D9F" w:rsidRPr="00806D9F">
        <w:t xml:space="preserve"> </w:t>
      </w:r>
      <w:r w:rsidR="00EA1764" w:rsidRPr="00806D9F">
        <w:t>региональной п</w:t>
      </w:r>
      <w:r w:rsidRPr="00806D9F">
        <w:t>рограммы</w:t>
      </w:r>
    </w:p>
    <w:p w:rsidR="00CE4361" w:rsidRPr="002D0894" w:rsidRDefault="00CE4361" w:rsidP="003B64C1">
      <w:pPr>
        <w:pStyle w:val="ConsPlusTitle"/>
        <w:jc w:val="center"/>
        <w:outlineLvl w:val="2"/>
        <w:rPr>
          <w:sz w:val="16"/>
          <w:szCs w:val="16"/>
        </w:rPr>
      </w:pPr>
    </w:p>
    <w:p w:rsidR="005A48A5" w:rsidRPr="00806D9F" w:rsidRDefault="00D1052D" w:rsidP="003B64C1">
      <w:pPr>
        <w:pStyle w:val="ConsPlusNormal"/>
        <w:ind w:firstLine="709"/>
        <w:jc w:val="both"/>
      </w:pPr>
      <w:r w:rsidRPr="00806D9F">
        <w:rPr>
          <w:rFonts w:eastAsiaTheme="minorHAnsi" w:cstheme="minorBidi"/>
          <w:iCs/>
          <w:szCs w:val="28"/>
          <w:lang w:eastAsia="en-US"/>
        </w:rPr>
        <w:t>Региональная п</w:t>
      </w:r>
      <w:r w:rsidR="005A48A5" w:rsidRPr="00806D9F">
        <w:rPr>
          <w:rFonts w:eastAsiaTheme="minorHAnsi" w:cstheme="minorBidi"/>
          <w:iCs/>
          <w:szCs w:val="28"/>
          <w:lang w:eastAsia="en-US"/>
        </w:rPr>
        <w:t>рограмма реализуется в 202</w:t>
      </w:r>
      <w:r w:rsidR="00692A40" w:rsidRPr="00806D9F">
        <w:rPr>
          <w:rFonts w:eastAsiaTheme="minorHAnsi" w:cstheme="minorBidi"/>
          <w:iCs/>
          <w:szCs w:val="28"/>
          <w:lang w:eastAsia="en-US"/>
        </w:rPr>
        <w:t>2</w:t>
      </w:r>
      <w:r w:rsidR="005A48A5" w:rsidRPr="00806D9F">
        <w:rPr>
          <w:rFonts w:eastAsiaTheme="minorHAnsi" w:cstheme="minorBidi"/>
          <w:iCs/>
          <w:szCs w:val="28"/>
          <w:lang w:eastAsia="en-US"/>
        </w:rPr>
        <w:t xml:space="preserve"> - 20</w:t>
      </w:r>
      <w:r w:rsidR="00F41BAE">
        <w:rPr>
          <w:rFonts w:eastAsiaTheme="minorHAnsi" w:cstheme="minorBidi"/>
          <w:iCs/>
          <w:szCs w:val="28"/>
          <w:lang w:eastAsia="en-US"/>
        </w:rPr>
        <w:t>30</w:t>
      </w:r>
      <w:r w:rsidR="005A48A5" w:rsidRPr="00806D9F">
        <w:rPr>
          <w:rFonts w:eastAsiaTheme="minorHAnsi" w:cstheme="minorBidi"/>
          <w:iCs/>
          <w:szCs w:val="28"/>
          <w:lang w:eastAsia="en-US"/>
        </w:rPr>
        <w:t xml:space="preserve"> годах</w:t>
      </w:r>
      <w:r w:rsidR="005A48A5" w:rsidRPr="00806D9F">
        <w:t>.</w:t>
      </w:r>
    </w:p>
    <w:p w:rsidR="005A48A5" w:rsidRDefault="005A48A5" w:rsidP="004829A3">
      <w:pPr>
        <w:pStyle w:val="ConsPlusNormal"/>
        <w:ind w:firstLine="709"/>
        <w:jc w:val="both"/>
      </w:pPr>
      <w:r w:rsidRPr="00806D9F">
        <w:t xml:space="preserve">Этапы реализации </w:t>
      </w:r>
      <w:r w:rsidR="00D1052D" w:rsidRPr="00806D9F">
        <w:rPr>
          <w:rFonts w:eastAsiaTheme="minorHAnsi" w:cstheme="minorBidi"/>
          <w:iCs/>
          <w:szCs w:val="28"/>
          <w:lang w:eastAsia="en-US"/>
        </w:rPr>
        <w:t>региональной программ</w:t>
      </w:r>
      <w:r w:rsidR="00F41BAE">
        <w:rPr>
          <w:rFonts w:eastAsiaTheme="minorHAnsi" w:cstheme="minorBidi"/>
          <w:iCs/>
          <w:szCs w:val="28"/>
          <w:lang w:eastAsia="en-US"/>
        </w:rPr>
        <w:t xml:space="preserve">ы: </w:t>
      </w:r>
      <w:r w:rsidR="00F41BAE" w:rsidRPr="00582ACA">
        <w:t xml:space="preserve">этап I: </w:t>
      </w:r>
      <w:r w:rsidR="00F41BAE" w:rsidRPr="006E4464">
        <w:t>2022 - 202</w:t>
      </w:r>
      <w:r w:rsidR="00F41BAE">
        <w:t>4</w:t>
      </w:r>
      <w:r w:rsidR="00F41BAE" w:rsidRPr="006E4464">
        <w:t xml:space="preserve"> </w:t>
      </w:r>
      <w:r w:rsidR="00F41BAE" w:rsidRPr="00582ACA">
        <w:t>годы;</w:t>
      </w:r>
      <w:r w:rsidR="00F41BAE">
        <w:t xml:space="preserve"> </w:t>
      </w:r>
      <w:r w:rsidR="00F41BAE" w:rsidRPr="00582ACA">
        <w:t xml:space="preserve">этап II: </w:t>
      </w:r>
      <w:r w:rsidR="00781BF3">
        <w:t xml:space="preserve">    </w:t>
      </w:r>
      <w:r w:rsidR="00F41BAE" w:rsidRPr="00582ACA">
        <w:t xml:space="preserve">2025 - 2030 </w:t>
      </w:r>
      <w:r w:rsidR="00F41BAE" w:rsidRPr="006E4464">
        <w:t>годы</w:t>
      </w:r>
      <w:r w:rsidRPr="00806D9F">
        <w:t>.</w:t>
      </w:r>
    </w:p>
    <w:p w:rsidR="00593E4B" w:rsidRDefault="00593E4B" w:rsidP="003B64C1">
      <w:pPr>
        <w:pStyle w:val="ConsPlusNormal"/>
        <w:ind w:firstLine="709"/>
        <w:jc w:val="both"/>
      </w:pPr>
    </w:p>
    <w:p w:rsidR="003B64C1" w:rsidRDefault="00D1052D" w:rsidP="00B04B95">
      <w:pPr>
        <w:pStyle w:val="ConsPlusTitle"/>
        <w:ind w:left="1701" w:right="1700"/>
        <w:jc w:val="center"/>
        <w:outlineLvl w:val="2"/>
      </w:pPr>
      <w:r>
        <w:t xml:space="preserve">4. </w:t>
      </w:r>
      <w:r w:rsidR="00D105EC">
        <w:t>Перечень</w:t>
      </w:r>
      <w:r>
        <w:t xml:space="preserve"> мероприяти</w:t>
      </w:r>
      <w:r w:rsidR="00D105EC">
        <w:t>й</w:t>
      </w:r>
      <w:r w:rsidR="00C57325">
        <w:t xml:space="preserve"> </w:t>
      </w:r>
      <w:r w:rsidR="003B64C1">
        <w:t>региональной п</w:t>
      </w:r>
      <w:r w:rsidR="003B64C1" w:rsidRPr="006E4464">
        <w:t>рограммы</w:t>
      </w:r>
    </w:p>
    <w:p w:rsidR="005A48A5" w:rsidRPr="002D0894" w:rsidRDefault="005A48A5" w:rsidP="003B64C1">
      <w:pPr>
        <w:pStyle w:val="ConsPlusTitle"/>
        <w:jc w:val="center"/>
        <w:outlineLvl w:val="2"/>
        <w:rPr>
          <w:sz w:val="16"/>
          <w:szCs w:val="16"/>
        </w:rPr>
      </w:pPr>
    </w:p>
    <w:p w:rsidR="003536E3" w:rsidRDefault="003536E3" w:rsidP="001B4B0E">
      <w:pPr>
        <w:autoSpaceDE w:val="0"/>
        <w:autoSpaceDN w:val="0"/>
        <w:adjustRightInd w:val="0"/>
        <w:rPr>
          <w:iCs/>
          <w:szCs w:val="28"/>
        </w:rPr>
      </w:pPr>
      <w:r w:rsidRPr="006E4464">
        <w:rPr>
          <w:iCs/>
          <w:szCs w:val="28"/>
        </w:rPr>
        <w:t xml:space="preserve">Перечень мероприятий региональной программы </w:t>
      </w:r>
      <w:r w:rsidR="001F0E3A" w:rsidRPr="00DD6978">
        <w:rPr>
          <w:iCs/>
          <w:szCs w:val="28"/>
        </w:rPr>
        <w:t>«</w:t>
      </w:r>
      <w:r w:rsidR="00DD6978" w:rsidRPr="00DD6978">
        <w:t>Содействие занятости молодежи Смоленской области</w:t>
      </w:r>
      <w:r w:rsidR="00B10DA8" w:rsidRPr="00DD6978">
        <w:t>»</w:t>
      </w:r>
      <w:r w:rsidR="00B10DA8">
        <w:t xml:space="preserve"> на </w:t>
      </w:r>
      <w:r w:rsidR="00256424">
        <w:t xml:space="preserve">период до </w:t>
      </w:r>
      <w:r w:rsidR="00B10DA8">
        <w:t>20</w:t>
      </w:r>
      <w:r w:rsidR="00256424">
        <w:t>30</w:t>
      </w:r>
      <w:r w:rsidR="00B10DA8">
        <w:t xml:space="preserve"> год</w:t>
      </w:r>
      <w:r w:rsidR="00256424">
        <w:t>а</w:t>
      </w:r>
      <w:r w:rsidR="00C57325">
        <w:t xml:space="preserve"> </w:t>
      </w:r>
      <w:r w:rsidRPr="006E4464">
        <w:rPr>
          <w:iCs/>
          <w:szCs w:val="28"/>
        </w:rPr>
        <w:t xml:space="preserve">представлен в приложении к </w:t>
      </w:r>
      <w:r w:rsidR="00D1052D" w:rsidRPr="006E4464">
        <w:rPr>
          <w:iCs/>
          <w:szCs w:val="28"/>
        </w:rPr>
        <w:t>региональной программ</w:t>
      </w:r>
      <w:r w:rsidR="00D1052D">
        <w:rPr>
          <w:iCs/>
          <w:szCs w:val="28"/>
        </w:rPr>
        <w:t>е</w:t>
      </w:r>
      <w:r w:rsidRPr="006E4464">
        <w:rPr>
          <w:iCs/>
          <w:szCs w:val="28"/>
        </w:rPr>
        <w:t>.</w:t>
      </w:r>
    </w:p>
    <w:p w:rsidR="00256424" w:rsidRPr="00DC5E89" w:rsidRDefault="00256424" w:rsidP="00B04B95">
      <w:pPr>
        <w:pStyle w:val="ConsPlusTitle"/>
        <w:tabs>
          <w:tab w:val="left" w:pos="1701"/>
          <w:tab w:val="left" w:pos="8505"/>
        </w:tabs>
        <w:ind w:left="1560" w:right="1700"/>
        <w:jc w:val="center"/>
        <w:outlineLvl w:val="2"/>
        <w:rPr>
          <w:sz w:val="16"/>
          <w:szCs w:val="16"/>
        </w:rPr>
      </w:pPr>
    </w:p>
    <w:p w:rsidR="003B64C1" w:rsidRPr="00387BA6" w:rsidRDefault="005A48A5" w:rsidP="00B04B95">
      <w:pPr>
        <w:pStyle w:val="ConsPlusTitle"/>
        <w:tabs>
          <w:tab w:val="left" w:pos="1701"/>
          <w:tab w:val="left" w:pos="8505"/>
        </w:tabs>
        <w:ind w:left="1560" w:right="1700"/>
        <w:jc w:val="center"/>
        <w:outlineLvl w:val="2"/>
      </w:pPr>
      <w:r w:rsidRPr="00387BA6">
        <w:t>5. Механизм управления</w:t>
      </w:r>
      <w:r w:rsidR="003B64C1" w:rsidRPr="00387BA6">
        <w:t xml:space="preserve"> региональной программ</w:t>
      </w:r>
      <w:r w:rsidR="001B4B0E" w:rsidRPr="00387BA6">
        <w:t>ой</w:t>
      </w:r>
    </w:p>
    <w:p w:rsidR="00CE4361" w:rsidRPr="00B553A5" w:rsidRDefault="00CE4361" w:rsidP="003B64C1">
      <w:pPr>
        <w:pStyle w:val="ConsPlusTitle"/>
        <w:jc w:val="center"/>
        <w:outlineLvl w:val="2"/>
        <w:rPr>
          <w:color w:val="FF0000"/>
          <w:sz w:val="16"/>
          <w:szCs w:val="16"/>
        </w:rPr>
      </w:pPr>
    </w:p>
    <w:p w:rsidR="00C53B2E" w:rsidRPr="00C53B2E" w:rsidRDefault="005A48A5" w:rsidP="003B64C1">
      <w:pPr>
        <w:pStyle w:val="ConsPlusNormal"/>
        <w:ind w:firstLine="709"/>
        <w:jc w:val="both"/>
      </w:pPr>
      <w:r w:rsidRPr="00C53B2E">
        <w:t xml:space="preserve">Координирующим органом, осуществляющим управление </w:t>
      </w:r>
      <w:r w:rsidR="000466A9" w:rsidRPr="00C53B2E">
        <w:rPr>
          <w:rFonts w:eastAsiaTheme="minorHAnsi" w:cstheme="minorBidi"/>
          <w:iCs/>
          <w:szCs w:val="28"/>
          <w:lang w:eastAsia="en-US"/>
        </w:rPr>
        <w:t>региональной программой</w:t>
      </w:r>
      <w:r w:rsidR="00C57325" w:rsidRPr="00C53B2E">
        <w:rPr>
          <w:rFonts w:eastAsiaTheme="minorHAnsi" w:cstheme="minorBidi"/>
          <w:iCs/>
          <w:szCs w:val="28"/>
          <w:lang w:eastAsia="en-US"/>
        </w:rPr>
        <w:t xml:space="preserve"> </w:t>
      </w:r>
      <w:r w:rsidRPr="00C53B2E">
        <w:t xml:space="preserve">и контроль за ее реализацией, является </w:t>
      </w:r>
      <w:r w:rsidR="00C53B2E" w:rsidRPr="00C53B2E">
        <w:t xml:space="preserve">Департамент государственной службы занятости населения Смоленской области. </w:t>
      </w:r>
    </w:p>
    <w:p w:rsidR="005A48A5" w:rsidRPr="00387BA6" w:rsidRDefault="005A48A5" w:rsidP="00BE282E">
      <w:pPr>
        <w:pStyle w:val="ConsPlusNormal"/>
        <w:ind w:firstLine="709"/>
        <w:jc w:val="both"/>
      </w:pPr>
      <w:r w:rsidRPr="00387BA6">
        <w:t xml:space="preserve">Реализация мероприятий </w:t>
      </w:r>
      <w:r w:rsidR="00054FCC" w:rsidRPr="00387BA6">
        <w:t xml:space="preserve">региональной программы </w:t>
      </w:r>
      <w:r w:rsidRPr="00387BA6">
        <w:t xml:space="preserve">осуществляется </w:t>
      </w:r>
      <w:r w:rsidR="00BE282E" w:rsidRPr="00387BA6">
        <w:t>исполнителями мероприятий региональной программы</w:t>
      </w:r>
      <w:r w:rsidR="00922F26" w:rsidRPr="00387BA6">
        <w:t xml:space="preserve"> в соответствии с </w:t>
      </w:r>
      <w:r w:rsidR="00922F26" w:rsidRPr="00387BA6">
        <w:rPr>
          <w:iCs/>
          <w:szCs w:val="28"/>
        </w:rPr>
        <w:t>перечнем мероприятий региональной программы, представленным в приложении к региональной программе</w:t>
      </w:r>
      <w:r w:rsidRPr="00387BA6">
        <w:t>.</w:t>
      </w:r>
    </w:p>
    <w:p w:rsidR="00BE282E" w:rsidRPr="00B553A5" w:rsidRDefault="00BE282E" w:rsidP="00BE282E">
      <w:pPr>
        <w:ind w:firstLine="0"/>
        <w:jc w:val="left"/>
        <w:rPr>
          <w:sz w:val="16"/>
          <w:szCs w:val="16"/>
        </w:rPr>
      </w:pPr>
    </w:p>
    <w:p w:rsidR="005A48A5" w:rsidRPr="00F05144" w:rsidRDefault="00C53B2E" w:rsidP="005A291C">
      <w:pPr>
        <w:pStyle w:val="ConsPlusTitle"/>
        <w:ind w:left="1701" w:right="1700"/>
        <w:jc w:val="center"/>
        <w:outlineLvl w:val="2"/>
      </w:pPr>
      <w:r>
        <w:t>6</w:t>
      </w:r>
      <w:r w:rsidR="005A48A5" w:rsidRPr="00F05144">
        <w:t xml:space="preserve">. Мониторинг хода реализации </w:t>
      </w:r>
      <w:r w:rsidR="005A291C" w:rsidRPr="00F05144">
        <w:t>региональной программы</w:t>
      </w:r>
    </w:p>
    <w:p w:rsidR="00CE4361" w:rsidRPr="00B553A5" w:rsidRDefault="00CE4361" w:rsidP="00863F90">
      <w:pPr>
        <w:pStyle w:val="ConsPlusTitle"/>
        <w:jc w:val="center"/>
        <w:outlineLvl w:val="2"/>
        <w:rPr>
          <w:sz w:val="16"/>
          <w:szCs w:val="16"/>
        </w:rPr>
      </w:pPr>
    </w:p>
    <w:p w:rsidR="00980A0B" w:rsidRPr="00F05144" w:rsidRDefault="005A48A5" w:rsidP="00973CFC">
      <w:pPr>
        <w:pStyle w:val="ConsPlusNormal"/>
        <w:ind w:firstLine="709"/>
        <w:jc w:val="both"/>
      </w:pPr>
      <w:r w:rsidRPr="00F05144">
        <w:t xml:space="preserve">Мониторинг </w:t>
      </w:r>
      <w:r w:rsidR="00630ABA" w:rsidRPr="00F05144">
        <w:t xml:space="preserve">хода </w:t>
      </w:r>
      <w:r w:rsidRPr="00F05144">
        <w:t xml:space="preserve">реализации </w:t>
      </w:r>
      <w:r w:rsidR="00D56955" w:rsidRPr="00F05144">
        <w:t>региональной программы</w:t>
      </w:r>
      <w:r w:rsidR="00387BA6" w:rsidRPr="00F05144">
        <w:t xml:space="preserve"> </w:t>
      </w:r>
      <w:r w:rsidRPr="00F05144">
        <w:t xml:space="preserve">осуществляется с целью </w:t>
      </w:r>
      <w:r w:rsidR="00980A0B" w:rsidRPr="00F05144">
        <w:t xml:space="preserve">предупреждения возникновения проблем и отклонений хода реализации </w:t>
      </w:r>
      <w:r w:rsidR="00D56955" w:rsidRPr="00F05144">
        <w:t>региональной программы</w:t>
      </w:r>
      <w:r w:rsidR="00C57325" w:rsidRPr="00F05144">
        <w:t xml:space="preserve"> </w:t>
      </w:r>
      <w:r w:rsidR="00980A0B" w:rsidRPr="00F05144">
        <w:t>от запланированного.</w:t>
      </w:r>
    </w:p>
    <w:p w:rsidR="00CE4361" w:rsidRPr="00C57325" w:rsidRDefault="00630ABA" w:rsidP="00973CFC">
      <w:pPr>
        <w:pStyle w:val="ConsPlusNormal"/>
        <w:ind w:firstLine="709"/>
        <w:jc w:val="both"/>
        <w:rPr>
          <w:color w:val="FF0000"/>
        </w:rPr>
      </w:pPr>
      <w:r w:rsidRPr="00F05144">
        <w:t>Указанный м</w:t>
      </w:r>
      <w:r w:rsidR="005A48A5" w:rsidRPr="00F05144">
        <w:t xml:space="preserve">ониторинг осуществляется </w:t>
      </w:r>
      <w:r w:rsidR="00256424" w:rsidRPr="00256424">
        <w:t xml:space="preserve">ежеквартально </w:t>
      </w:r>
      <w:r w:rsidR="005A48A5" w:rsidRPr="00F05144">
        <w:t>на основе отчетов, представляемых исполнителями</w:t>
      </w:r>
      <w:r w:rsidR="00C57325" w:rsidRPr="00F05144">
        <w:t xml:space="preserve"> </w:t>
      </w:r>
      <w:r w:rsidR="00095B44" w:rsidRPr="00F05144">
        <w:t>мероприятий региональной программы</w:t>
      </w:r>
      <w:r w:rsidR="00C57325" w:rsidRPr="00F05144">
        <w:t xml:space="preserve"> </w:t>
      </w:r>
      <w:r w:rsidR="004E79D3" w:rsidRPr="00F05144">
        <w:t>в Д</w:t>
      </w:r>
      <w:r w:rsidR="005A48A5" w:rsidRPr="00F05144">
        <w:t xml:space="preserve">епартамент </w:t>
      </w:r>
      <w:r w:rsidR="00387BA6" w:rsidRPr="00F05144">
        <w:t>государственной службы занятости населения Смоленской области</w:t>
      </w:r>
      <w:r w:rsidR="00F05144" w:rsidRPr="00F05144">
        <w:t xml:space="preserve"> </w:t>
      </w:r>
      <w:r w:rsidR="00EF6F1B" w:rsidRPr="00F05144">
        <w:t xml:space="preserve">в срок </w:t>
      </w:r>
      <w:r w:rsidR="00256424" w:rsidRPr="00256424">
        <w:t>до 15</w:t>
      </w:r>
      <w:r w:rsidR="00390143">
        <w:t>-го</w:t>
      </w:r>
      <w:r w:rsidR="00256424" w:rsidRPr="00256424">
        <w:t xml:space="preserve"> числа месяца, следующего за отчетным кварталом, начиная</w:t>
      </w:r>
      <w:r w:rsidR="00256424">
        <w:t xml:space="preserve"> </w:t>
      </w:r>
      <w:r w:rsidR="00256424" w:rsidRPr="00256424">
        <w:t>с 15 июля 2022 года</w:t>
      </w:r>
      <w:r w:rsidR="00EF6F1B" w:rsidRPr="00F05144">
        <w:t>.</w:t>
      </w:r>
    </w:p>
    <w:p w:rsidR="00256424" w:rsidRPr="006E4464" w:rsidRDefault="00256424" w:rsidP="00876A51">
      <w:pPr>
        <w:tabs>
          <w:tab w:val="left" w:pos="2835"/>
          <w:tab w:val="left" w:pos="6237"/>
        </w:tabs>
        <w:spacing w:after="200" w:line="276" w:lineRule="auto"/>
        <w:ind w:firstLine="0"/>
        <w:jc w:val="left"/>
        <w:sectPr w:rsidR="00256424" w:rsidRPr="006E4464" w:rsidSect="00DC5E89">
          <w:headerReference w:type="default" r:id="rId9"/>
          <w:pgSz w:w="11906" w:h="16838" w:code="9"/>
          <w:pgMar w:top="1134" w:right="567" w:bottom="1134" w:left="1134" w:header="567" w:footer="851" w:gutter="0"/>
          <w:pgNumType w:start="0"/>
          <w:cols w:space="708"/>
          <w:titlePg/>
          <w:docGrid w:linePitch="381"/>
        </w:sectPr>
      </w:pPr>
    </w:p>
    <w:p w:rsidR="005A48A5" w:rsidRPr="00DC5E89" w:rsidRDefault="005A48A5" w:rsidP="00DC5E89">
      <w:pPr>
        <w:pStyle w:val="ConsPlusNormal"/>
        <w:spacing w:line="300" w:lineRule="exact"/>
        <w:ind w:left="10490"/>
        <w:outlineLvl w:val="1"/>
        <w:rPr>
          <w:sz w:val="24"/>
          <w:szCs w:val="24"/>
        </w:rPr>
      </w:pPr>
      <w:r w:rsidRPr="00DC5E89">
        <w:rPr>
          <w:sz w:val="24"/>
          <w:szCs w:val="24"/>
        </w:rPr>
        <w:t>Приложение</w:t>
      </w:r>
    </w:p>
    <w:p w:rsidR="00DD6978" w:rsidRPr="00DC5E89" w:rsidRDefault="00CD73DA" w:rsidP="00DC5E89">
      <w:pPr>
        <w:pStyle w:val="ConsPlusNormal"/>
        <w:spacing w:line="300" w:lineRule="exact"/>
        <w:ind w:left="10490"/>
        <w:rPr>
          <w:sz w:val="24"/>
          <w:szCs w:val="24"/>
        </w:rPr>
      </w:pPr>
      <w:r w:rsidRPr="00DC5E89">
        <w:rPr>
          <w:sz w:val="24"/>
          <w:szCs w:val="24"/>
        </w:rPr>
        <w:t>к региональной программе «</w:t>
      </w:r>
      <w:r w:rsidR="00DD6978" w:rsidRPr="00DC5E89">
        <w:rPr>
          <w:sz w:val="24"/>
          <w:szCs w:val="24"/>
        </w:rPr>
        <w:t>Содействие занятости молодежи Смоленской области</w:t>
      </w:r>
      <w:r w:rsidRPr="00DC5E89">
        <w:rPr>
          <w:sz w:val="24"/>
          <w:szCs w:val="24"/>
        </w:rPr>
        <w:t>»</w:t>
      </w:r>
      <w:r w:rsidR="005A48A5" w:rsidRPr="00DC5E89">
        <w:rPr>
          <w:sz w:val="24"/>
          <w:szCs w:val="24"/>
        </w:rPr>
        <w:t xml:space="preserve"> на </w:t>
      </w:r>
    </w:p>
    <w:p w:rsidR="005A48A5" w:rsidRPr="00DC5E89" w:rsidRDefault="00256424" w:rsidP="00DC5E89">
      <w:pPr>
        <w:pStyle w:val="ConsPlusNormal"/>
        <w:spacing w:line="300" w:lineRule="exact"/>
        <w:ind w:left="10490"/>
        <w:rPr>
          <w:sz w:val="24"/>
          <w:szCs w:val="24"/>
        </w:rPr>
      </w:pPr>
      <w:r w:rsidRPr="00DC5E89">
        <w:rPr>
          <w:sz w:val="24"/>
          <w:szCs w:val="24"/>
        </w:rPr>
        <w:t xml:space="preserve">период до </w:t>
      </w:r>
      <w:r w:rsidR="005A48A5" w:rsidRPr="00DC5E89">
        <w:rPr>
          <w:sz w:val="24"/>
          <w:szCs w:val="24"/>
        </w:rPr>
        <w:t>20</w:t>
      </w:r>
      <w:r w:rsidRPr="00DC5E89">
        <w:rPr>
          <w:sz w:val="24"/>
          <w:szCs w:val="24"/>
        </w:rPr>
        <w:t>30</w:t>
      </w:r>
      <w:r w:rsidR="005A48A5" w:rsidRPr="00DC5E89">
        <w:rPr>
          <w:sz w:val="24"/>
          <w:szCs w:val="24"/>
        </w:rPr>
        <w:t xml:space="preserve"> год</w:t>
      </w:r>
      <w:r w:rsidRPr="00DC5E89">
        <w:rPr>
          <w:sz w:val="24"/>
          <w:szCs w:val="24"/>
        </w:rPr>
        <w:t>а</w:t>
      </w:r>
    </w:p>
    <w:p w:rsidR="005A48A5" w:rsidRPr="009F7102" w:rsidRDefault="005A48A5" w:rsidP="006F27FD">
      <w:pPr>
        <w:pStyle w:val="ConsPlusNormal"/>
        <w:spacing w:before="120"/>
        <w:jc w:val="both"/>
        <w:rPr>
          <w:sz w:val="16"/>
          <w:szCs w:val="16"/>
        </w:rPr>
      </w:pPr>
    </w:p>
    <w:p w:rsidR="00D02D9E" w:rsidRDefault="00D02D9E" w:rsidP="00DC5E89">
      <w:pPr>
        <w:pStyle w:val="ConsPlusTitle"/>
        <w:spacing w:line="300" w:lineRule="exact"/>
        <w:ind w:right="-28"/>
        <w:jc w:val="center"/>
      </w:pPr>
      <w:bookmarkStart w:id="4" w:name="P385"/>
      <w:bookmarkEnd w:id="4"/>
      <w:r w:rsidRPr="004845DD">
        <w:t>ПЕРЕЧЕНЬ</w:t>
      </w:r>
    </w:p>
    <w:p w:rsidR="00CD73DA" w:rsidRPr="006E4464" w:rsidRDefault="005A48A5" w:rsidP="00DC5E89">
      <w:pPr>
        <w:pStyle w:val="ConsPlusTitle"/>
        <w:spacing w:line="300" w:lineRule="exact"/>
        <w:ind w:right="-28"/>
        <w:jc w:val="center"/>
      </w:pPr>
      <w:r w:rsidRPr="006E4464">
        <w:t>меро</w:t>
      </w:r>
      <w:r w:rsidR="00CD73DA" w:rsidRPr="006E4464">
        <w:t xml:space="preserve">приятий региональной программы </w:t>
      </w:r>
    </w:p>
    <w:p w:rsidR="005A48A5" w:rsidRPr="006E4464" w:rsidRDefault="00CD73DA" w:rsidP="00DC5E89">
      <w:pPr>
        <w:pStyle w:val="ConsPlusTitle"/>
        <w:spacing w:line="300" w:lineRule="exact"/>
        <w:ind w:right="-28"/>
        <w:jc w:val="center"/>
      </w:pPr>
      <w:r w:rsidRPr="006E4464">
        <w:t>«</w:t>
      </w:r>
      <w:r w:rsidR="00DD6978" w:rsidRPr="00DD6978">
        <w:t>Содействие занятости молодежи Смоленской области</w:t>
      </w:r>
      <w:r w:rsidRPr="006E4464">
        <w:t>»</w:t>
      </w:r>
    </w:p>
    <w:p w:rsidR="005A48A5" w:rsidRDefault="005A48A5" w:rsidP="00DC5E89">
      <w:pPr>
        <w:pStyle w:val="ConsPlusTitle"/>
        <w:spacing w:line="300" w:lineRule="exact"/>
        <w:ind w:right="-28"/>
        <w:jc w:val="center"/>
      </w:pPr>
      <w:r w:rsidRPr="006E4464">
        <w:t xml:space="preserve">на </w:t>
      </w:r>
      <w:r w:rsidR="003D31BA">
        <w:t>период до 2030</w:t>
      </w:r>
      <w:r w:rsidR="00CD73DA" w:rsidRPr="006E4464">
        <w:t xml:space="preserve"> год</w:t>
      </w:r>
      <w:r w:rsidR="003D31BA">
        <w:t>а</w:t>
      </w:r>
    </w:p>
    <w:p w:rsidR="00BB697A" w:rsidRPr="0046126B" w:rsidRDefault="00BB697A" w:rsidP="00664626">
      <w:pPr>
        <w:pStyle w:val="ConsPlusTitle"/>
        <w:ind w:right="-31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16"/>
        <w:gridCol w:w="3155"/>
        <w:gridCol w:w="2656"/>
        <w:gridCol w:w="1389"/>
        <w:gridCol w:w="1610"/>
        <w:gridCol w:w="1610"/>
        <w:gridCol w:w="964"/>
        <w:gridCol w:w="928"/>
        <w:gridCol w:w="929"/>
        <w:gridCol w:w="929"/>
      </w:tblGrid>
      <w:tr w:rsidR="003D468C" w:rsidTr="00000399">
        <w:tc>
          <w:tcPr>
            <w:tcW w:w="617" w:type="dxa"/>
            <w:vMerge w:val="restart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 xml:space="preserve">№ </w:t>
            </w:r>
            <w:proofErr w:type="spellStart"/>
            <w:r w:rsidRPr="00BB697A">
              <w:rPr>
                <w:b w:val="0"/>
                <w:sz w:val="20"/>
              </w:rPr>
              <w:t>п</w:t>
            </w:r>
            <w:proofErr w:type="spellEnd"/>
            <w:r w:rsidRPr="00BB697A">
              <w:rPr>
                <w:b w:val="0"/>
                <w:sz w:val="20"/>
              </w:rPr>
              <w:t>/</w:t>
            </w:r>
            <w:proofErr w:type="spellStart"/>
            <w:r w:rsidRPr="00BB697A">
              <w:rPr>
                <w:b w:val="0"/>
                <w:sz w:val="20"/>
              </w:rPr>
              <w:t>п</w:t>
            </w:r>
            <w:proofErr w:type="spellEnd"/>
          </w:p>
        </w:tc>
        <w:tc>
          <w:tcPr>
            <w:tcW w:w="3156" w:type="dxa"/>
            <w:vMerge w:val="restart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Наименование мероприятия</w:t>
            </w:r>
          </w:p>
        </w:tc>
        <w:tc>
          <w:tcPr>
            <w:tcW w:w="2657" w:type="dxa"/>
            <w:vMerge w:val="restart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Наименование исполнителя мероприятия</w:t>
            </w:r>
          </w:p>
        </w:tc>
        <w:tc>
          <w:tcPr>
            <w:tcW w:w="1389" w:type="dxa"/>
            <w:vMerge w:val="restart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Срок реализации мероприятия</w:t>
            </w:r>
          </w:p>
        </w:tc>
        <w:tc>
          <w:tcPr>
            <w:tcW w:w="1607" w:type="dxa"/>
            <w:vMerge w:val="restart"/>
          </w:tcPr>
          <w:p w:rsidR="00BB697A" w:rsidRPr="00BB697A" w:rsidRDefault="00BB697A" w:rsidP="00D56692">
            <w:pPr>
              <w:pStyle w:val="ConsPlusTitle"/>
              <w:spacing w:line="200" w:lineRule="exact"/>
              <w:ind w:right="-28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  <w:tc>
          <w:tcPr>
            <w:tcW w:w="5360" w:type="dxa"/>
            <w:gridSpan w:val="5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Объем финансирования (в разрезе источников финансирования и по годам реализации) (тыс. руб.)</w:t>
            </w:r>
          </w:p>
        </w:tc>
      </w:tr>
      <w:tr w:rsidR="003D468C" w:rsidTr="00000399">
        <w:tc>
          <w:tcPr>
            <w:tcW w:w="61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3156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265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389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60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610" w:type="dxa"/>
            <w:vMerge w:val="restart"/>
          </w:tcPr>
          <w:p w:rsidR="00BB697A" w:rsidRDefault="00BB697A" w:rsidP="00664626">
            <w:pPr>
              <w:pStyle w:val="ConsPlusTitle"/>
              <w:ind w:right="-31"/>
              <w:jc w:val="center"/>
            </w:pPr>
            <w:r w:rsidRPr="00BB697A">
              <w:rPr>
                <w:b w:val="0"/>
                <w:sz w:val="20"/>
              </w:rPr>
              <w:t>источник финансирования</w:t>
            </w:r>
          </w:p>
        </w:tc>
        <w:tc>
          <w:tcPr>
            <w:tcW w:w="964" w:type="dxa"/>
            <w:vMerge w:val="restart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всего</w:t>
            </w:r>
          </w:p>
        </w:tc>
        <w:tc>
          <w:tcPr>
            <w:tcW w:w="2786" w:type="dxa"/>
            <w:gridSpan w:val="3"/>
          </w:tcPr>
          <w:p w:rsidR="00BB697A" w:rsidRPr="00BB697A" w:rsidRDefault="00BB697A" w:rsidP="00664626">
            <w:pPr>
              <w:pStyle w:val="ConsPlusTitle"/>
              <w:ind w:right="-31"/>
              <w:jc w:val="center"/>
              <w:rPr>
                <w:b w:val="0"/>
              </w:rPr>
            </w:pPr>
            <w:r w:rsidRPr="00BB697A">
              <w:rPr>
                <w:b w:val="0"/>
                <w:sz w:val="20"/>
              </w:rPr>
              <w:t>в том числе</w:t>
            </w:r>
          </w:p>
        </w:tc>
      </w:tr>
      <w:tr w:rsidR="003D468C" w:rsidTr="00000399">
        <w:tc>
          <w:tcPr>
            <w:tcW w:w="61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3156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265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389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607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1610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964" w:type="dxa"/>
            <w:vMerge/>
          </w:tcPr>
          <w:p w:rsidR="00BB697A" w:rsidRDefault="00BB697A" w:rsidP="00664626">
            <w:pPr>
              <w:pStyle w:val="ConsPlusTitle"/>
              <w:ind w:right="-31"/>
              <w:jc w:val="center"/>
            </w:pPr>
          </w:p>
        </w:tc>
        <w:tc>
          <w:tcPr>
            <w:tcW w:w="928" w:type="dxa"/>
          </w:tcPr>
          <w:p w:rsidR="00BB697A" w:rsidRPr="006E4464" w:rsidRDefault="00BB697A" w:rsidP="00C66B56">
            <w:pPr>
              <w:pStyle w:val="ConsPlusNormal"/>
              <w:ind w:left="-57"/>
              <w:jc w:val="center"/>
            </w:pPr>
            <w:r w:rsidRPr="006E4464">
              <w:rPr>
                <w:sz w:val="20"/>
              </w:rPr>
              <w:t>2022 год</w:t>
            </w:r>
          </w:p>
        </w:tc>
        <w:tc>
          <w:tcPr>
            <w:tcW w:w="929" w:type="dxa"/>
          </w:tcPr>
          <w:p w:rsidR="00BB697A" w:rsidRPr="006E4464" w:rsidRDefault="00BB697A" w:rsidP="00C66B56">
            <w:pPr>
              <w:pStyle w:val="ConsPlusNormal"/>
              <w:ind w:lef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2023 год</w:t>
            </w:r>
          </w:p>
        </w:tc>
        <w:tc>
          <w:tcPr>
            <w:tcW w:w="929" w:type="dxa"/>
          </w:tcPr>
          <w:p w:rsidR="00BB697A" w:rsidRPr="00BB697A" w:rsidRDefault="00BB697A" w:rsidP="00BB697A">
            <w:pPr>
              <w:pStyle w:val="ConsPlusNormal"/>
              <w:ind w:left="-57"/>
              <w:jc w:val="center"/>
              <w:rPr>
                <w:sz w:val="20"/>
              </w:rPr>
            </w:pPr>
            <w:r w:rsidRPr="00BB697A">
              <w:rPr>
                <w:sz w:val="20"/>
              </w:rPr>
              <w:t>2024 год</w:t>
            </w:r>
          </w:p>
        </w:tc>
      </w:tr>
      <w:tr w:rsidR="003D468C" w:rsidTr="009F7102">
        <w:trPr>
          <w:trHeight w:val="122"/>
        </w:trPr>
        <w:tc>
          <w:tcPr>
            <w:tcW w:w="617" w:type="dxa"/>
          </w:tcPr>
          <w:p w:rsidR="00BB697A" w:rsidRPr="006E4464" w:rsidRDefault="00BB697A" w:rsidP="00C66B5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BB697A" w:rsidRPr="006E4464" w:rsidRDefault="00BB697A" w:rsidP="00C66B5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BB697A" w:rsidRPr="009F7102" w:rsidRDefault="009F7102" w:rsidP="009F7102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DD6978" w:rsidTr="004D2A13">
        <w:tc>
          <w:tcPr>
            <w:tcW w:w="14786" w:type="dxa"/>
            <w:gridSpan w:val="10"/>
          </w:tcPr>
          <w:p w:rsidR="0041653A" w:rsidRDefault="00DD6978" w:rsidP="0041653A">
            <w:pPr>
              <w:pStyle w:val="ConsPlusTitle"/>
              <w:ind w:right="-31"/>
              <w:jc w:val="center"/>
              <w:rPr>
                <w:b w:val="0"/>
                <w:iCs/>
                <w:sz w:val="20"/>
              </w:rPr>
            </w:pPr>
            <w:r w:rsidRPr="00DD6978">
              <w:rPr>
                <w:b w:val="0"/>
                <w:iCs/>
                <w:sz w:val="20"/>
              </w:rPr>
              <w:t>Цель. С</w:t>
            </w:r>
            <w:r w:rsidR="0041653A" w:rsidRPr="0041653A">
              <w:rPr>
                <w:b w:val="0"/>
                <w:iCs/>
                <w:sz w:val="20"/>
              </w:rPr>
              <w:t>оздание условий для реализации профессионального, трудового и предпринимательского потенциала</w:t>
            </w:r>
            <w:r w:rsidR="0041653A">
              <w:rPr>
                <w:b w:val="0"/>
                <w:iCs/>
                <w:sz w:val="20"/>
              </w:rPr>
              <w:t xml:space="preserve"> </w:t>
            </w:r>
            <w:r w:rsidR="0041653A" w:rsidRPr="0041653A">
              <w:rPr>
                <w:b w:val="0"/>
                <w:iCs/>
                <w:sz w:val="20"/>
              </w:rPr>
              <w:t>молодежи в условиях трансформационных процессов</w:t>
            </w:r>
          </w:p>
          <w:p w:rsidR="00DD6978" w:rsidRPr="0041653A" w:rsidRDefault="0041653A" w:rsidP="0041653A">
            <w:pPr>
              <w:pStyle w:val="ConsPlusTitle"/>
              <w:ind w:right="-31"/>
              <w:jc w:val="center"/>
              <w:rPr>
                <w:b w:val="0"/>
                <w:iCs/>
                <w:sz w:val="20"/>
              </w:rPr>
            </w:pPr>
            <w:r w:rsidRPr="0041653A">
              <w:rPr>
                <w:b w:val="0"/>
                <w:iCs/>
                <w:sz w:val="20"/>
              </w:rPr>
              <w:t xml:space="preserve">на рынке труда </w:t>
            </w:r>
            <w:r w:rsidR="00DD6978" w:rsidRPr="00DD6978">
              <w:rPr>
                <w:b w:val="0"/>
                <w:iCs/>
                <w:sz w:val="20"/>
              </w:rPr>
              <w:t>Смоленской области</w:t>
            </w:r>
          </w:p>
        </w:tc>
      </w:tr>
      <w:tr w:rsidR="00616209" w:rsidTr="004D2A13">
        <w:tc>
          <w:tcPr>
            <w:tcW w:w="14786" w:type="dxa"/>
            <w:gridSpan w:val="10"/>
          </w:tcPr>
          <w:p w:rsidR="0003092B" w:rsidRDefault="00616209" w:rsidP="00D56692">
            <w:pPr>
              <w:pStyle w:val="ConsPlusTitle"/>
              <w:spacing w:line="240" w:lineRule="exact"/>
              <w:ind w:right="-28"/>
              <w:jc w:val="center"/>
              <w:rPr>
                <w:b w:val="0"/>
                <w:iCs/>
                <w:sz w:val="20"/>
              </w:rPr>
            </w:pPr>
            <w:r w:rsidRPr="00616209">
              <w:rPr>
                <w:b w:val="0"/>
                <w:iCs/>
                <w:sz w:val="20"/>
              </w:rPr>
              <w:t xml:space="preserve">Задача 1. Формирование карьерных стратегий молодежи в соответствии с личностно-профессиональными </w:t>
            </w:r>
            <w:r w:rsidR="0003092B" w:rsidRPr="0003092B">
              <w:rPr>
                <w:b w:val="0"/>
                <w:iCs/>
                <w:sz w:val="20"/>
              </w:rPr>
              <w:t>способностями и потребностью рынка труда</w:t>
            </w:r>
          </w:p>
          <w:p w:rsidR="00616209" w:rsidRPr="00616209" w:rsidRDefault="0003092B" w:rsidP="00D56692">
            <w:pPr>
              <w:pStyle w:val="ConsPlusTitle"/>
              <w:spacing w:line="240" w:lineRule="exact"/>
              <w:ind w:right="-28"/>
              <w:jc w:val="center"/>
              <w:rPr>
                <w:b w:val="0"/>
                <w:iCs/>
                <w:sz w:val="20"/>
              </w:rPr>
            </w:pPr>
            <w:r w:rsidRPr="0003092B">
              <w:rPr>
                <w:b w:val="0"/>
                <w:iCs/>
                <w:sz w:val="20"/>
              </w:rPr>
              <w:t>Смоленской области</w:t>
            </w:r>
          </w:p>
        </w:tc>
      </w:tr>
      <w:tr w:rsidR="003D468C" w:rsidTr="00000399">
        <w:tc>
          <w:tcPr>
            <w:tcW w:w="617" w:type="dxa"/>
          </w:tcPr>
          <w:p w:rsidR="00DD6978" w:rsidRPr="006E4464" w:rsidRDefault="00DD6978" w:rsidP="00390143">
            <w:pPr>
              <w:pStyle w:val="ConsPlusNormal"/>
              <w:jc w:val="both"/>
              <w:rPr>
                <w:sz w:val="20"/>
              </w:rPr>
            </w:pPr>
            <w:r w:rsidRPr="006E4464">
              <w:rPr>
                <w:sz w:val="20"/>
              </w:rPr>
              <w:t>1.</w:t>
            </w:r>
          </w:p>
        </w:tc>
        <w:tc>
          <w:tcPr>
            <w:tcW w:w="3156" w:type="dxa"/>
          </w:tcPr>
          <w:p w:rsidR="00DD6978" w:rsidRPr="0041653A" w:rsidRDefault="0041653A" w:rsidP="00390143">
            <w:pPr>
              <w:pStyle w:val="ConsPlusNormal"/>
              <w:jc w:val="both"/>
              <w:rPr>
                <w:bCs/>
                <w:sz w:val="20"/>
              </w:rPr>
            </w:pPr>
            <w:r w:rsidRPr="0041653A">
              <w:rPr>
                <w:bCs/>
                <w:sz w:val="20"/>
              </w:rPr>
              <w:t>Обеспечение органами службы занятости населения Смоленской области межведомственной координации мероприятий по профессиональной ориентации молодежи в целях выбора профессии и построения карьеры</w:t>
            </w:r>
            <w:r w:rsidR="004A454F">
              <w:rPr>
                <w:bCs/>
                <w:sz w:val="20"/>
              </w:rPr>
              <w:t xml:space="preserve"> (</w:t>
            </w:r>
            <w:r w:rsidR="004A454F">
              <w:rPr>
                <w:sz w:val="20"/>
              </w:rPr>
              <w:t>с</w:t>
            </w:r>
            <w:r w:rsidR="004A454F" w:rsidRPr="00712C8C">
              <w:rPr>
                <w:sz w:val="20"/>
              </w:rPr>
              <w:t>оздание межведомственного координационного органа</w:t>
            </w:r>
            <w:r w:rsidR="004A454F" w:rsidRPr="00C30198">
              <w:rPr>
                <w:sz w:val="20"/>
              </w:rPr>
              <w:t xml:space="preserve">) </w:t>
            </w:r>
          </w:p>
        </w:tc>
        <w:tc>
          <w:tcPr>
            <w:tcW w:w="2657" w:type="dxa"/>
          </w:tcPr>
          <w:p w:rsidR="00DD6978" w:rsidRPr="006E4464" w:rsidRDefault="00DD6978" w:rsidP="00390143">
            <w:pPr>
              <w:pStyle w:val="ConsPlusNormal"/>
              <w:jc w:val="both"/>
              <w:rPr>
                <w:sz w:val="20"/>
              </w:rPr>
            </w:pPr>
            <w:r w:rsidRPr="006E4464">
              <w:rPr>
                <w:sz w:val="20"/>
              </w:rPr>
              <w:t xml:space="preserve">Департамент </w:t>
            </w:r>
            <w:r w:rsidR="0041653A">
              <w:rPr>
                <w:sz w:val="20"/>
              </w:rPr>
              <w:t>государственной службы занятости населения</w:t>
            </w:r>
            <w:r w:rsidRPr="006E4464">
              <w:rPr>
                <w:sz w:val="20"/>
              </w:rPr>
              <w:t xml:space="preserve"> Смоленской области</w:t>
            </w:r>
            <w:r w:rsidR="004808EE">
              <w:rPr>
                <w:sz w:val="20"/>
              </w:rPr>
              <w:t>;</w:t>
            </w:r>
            <w:r w:rsidR="004808EE" w:rsidRPr="006E4464">
              <w:rPr>
                <w:sz w:val="20"/>
              </w:rPr>
              <w:t xml:space="preserve"> Департамент Смоленской области по образованию и науке</w:t>
            </w:r>
          </w:p>
        </w:tc>
        <w:tc>
          <w:tcPr>
            <w:tcW w:w="1389" w:type="dxa"/>
          </w:tcPr>
          <w:p w:rsidR="00DD6978" w:rsidRPr="006E4464" w:rsidRDefault="00DD6978" w:rsidP="003D31BA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 w:rsidR="003D31BA"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DD6978" w:rsidRPr="006E4464" w:rsidRDefault="00DD6978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DD6978" w:rsidRPr="006E4464" w:rsidRDefault="00DD6978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DD6978" w:rsidRPr="006E4464" w:rsidRDefault="00DD6978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DD6978" w:rsidRPr="006E4464" w:rsidRDefault="00DD6978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DD6978" w:rsidRPr="006E4464" w:rsidRDefault="009F7102" w:rsidP="004D2A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DD6978" w:rsidRPr="006E4464" w:rsidRDefault="00DD6978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</w:tr>
      <w:tr w:rsidR="003D468C" w:rsidTr="00000399">
        <w:tc>
          <w:tcPr>
            <w:tcW w:w="617" w:type="dxa"/>
          </w:tcPr>
          <w:p w:rsidR="0046126B" w:rsidRDefault="0046126B" w:rsidP="0046126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56" w:type="dxa"/>
          </w:tcPr>
          <w:p w:rsidR="0046126B" w:rsidRPr="0041653A" w:rsidRDefault="00265A96" w:rsidP="00CA6073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Проведение</w:t>
            </w:r>
            <w:r w:rsidRPr="0046126B">
              <w:rPr>
                <w:bCs/>
                <w:sz w:val="20"/>
              </w:rPr>
              <w:t xml:space="preserve"> </w:t>
            </w:r>
            <w:r w:rsidR="00CA6073">
              <w:rPr>
                <w:bCs/>
                <w:sz w:val="20"/>
              </w:rPr>
              <w:t>о</w:t>
            </w:r>
            <w:r w:rsidR="0046126B" w:rsidRPr="0046126B">
              <w:rPr>
                <w:bCs/>
                <w:sz w:val="20"/>
              </w:rPr>
              <w:t>ткрыты</w:t>
            </w:r>
            <w:r w:rsidR="00CA6073">
              <w:rPr>
                <w:bCs/>
                <w:sz w:val="20"/>
              </w:rPr>
              <w:t>х</w:t>
            </w:r>
            <w:r w:rsidR="0046126B" w:rsidRPr="0046126B">
              <w:rPr>
                <w:bCs/>
                <w:sz w:val="20"/>
              </w:rPr>
              <w:t xml:space="preserve"> </w:t>
            </w:r>
            <w:proofErr w:type="spellStart"/>
            <w:r w:rsidR="0046126B" w:rsidRPr="0046126B">
              <w:rPr>
                <w:bCs/>
                <w:sz w:val="20"/>
              </w:rPr>
              <w:t>онлайн-урок</w:t>
            </w:r>
            <w:r w:rsidR="00CA6073">
              <w:rPr>
                <w:bCs/>
                <w:sz w:val="20"/>
              </w:rPr>
              <w:t>ов</w:t>
            </w:r>
            <w:proofErr w:type="spellEnd"/>
            <w:r w:rsidR="0046126B" w:rsidRPr="0046126B">
              <w:rPr>
                <w:bCs/>
                <w:sz w:val="20"/>
              </w:rPr>
              <w:t>, реализуемы</w:t>
            </w:r>
            <w:r w:rsidR="00CA6073">
              <w:rPr>
                <w:bCs/>
                <w:sz w:val="20"/>
              </w:rPr>
              <w:t>х</w:t>
            </w:r>
            <w:r w:rsidR="0046126B" w:rsidRPr="0046126B">
              <w:rPr>
                <w:bCs/>
                <w:sz w:val="20"/>
              </w:rPr>
              <w:t xml:space="preserve"> с учетом опыта цикла открытых уроков «</w:t>
            </w:r>
            <w:proofErr w:type="spellStart"/>
            <w:r w:rsidR="0046126B" w:rsidRPr="0046126B">
              <w:rPr>
                <w:bCs/>
                <w:sz w:val="20"/>
              </w:rPr>
              <w:t>Проектория</w:t>
            </w:r>
            <w:proofErr w:type="spellEnd"/>
            <w:r w:rsidR="0046126B" w:rsidRPr="0046126B">
              <w:rPr>
                <w:bCs/>
                <w:sz w:val="20"/>
              </w:rPr>
              <w:t>», направленны</w:t>
            </w:r>
            <w:r w:rsidR="00CA6073">
              <w:rPr>
                <w:bCs/>
                <w:sz w:val="20"/>
              </w:rPr>
              <w:t>х</w:t>
            </w:r>
            <w:r w:rsidR="0046126B" w:rsidRPr="0046126B">
              <w:rPr>
                <w:bCs/>
                <w:sz w:val="20"/>
              </w:rPr>
              <w:t xml:space="preserve"> на раннюю профориентацию (</w:t>
            </w:r>
            <w:r w:rsidR="00CA6073">
              <w:rPr>
                <w:bCs/>
                <w:sz w:val="20"/>
              </w:rPr>
              <w:t>региональный проект</w:t>
            </w:r>
            <w:r w:rsidR="0046126B" w:rsidRPr="0046126B">
              <w:rPr>
                <w:bCs/>
                <w:sz w:val="20"/>
              </w:rPr>
              <w:t xml:space="preserve"> «Успех каждого ребенка»)</w:t>
            </w:r>
          </w:p>
        </w:tc>
        <w:tc>
          <w:tcPr>
            <w:tcW w:w="2657" w:type="dxa"/>
          </w:tcPr>
          <w:p w:rsidR="00CA6073" w:rsidRDefault="0046126B" w:rsidP="00390143">
            <w:pPr>
              <w:pStyle w:val="ConsPlusNormal"/>
              <w:jc w:val="both"/>
              <w:rPr>
                <w:sz w:val="20"/>
              </w:rPr>
            </w:pPr>
            <w:r w:rsidRPr="0046126B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46126B" w:rsidRPr="006E4464" w:rsidRDefault="0046126B" w:rsidP="00FB0791">
            <w:pPr>
              <w:pStyle w:val="ConsPlusNormal"/>
              <w:jc w:val="both"/>
              <w:rPr>
                <w:sz w:val="20"/>
              </w:rPr>
            </w:pPr>
            <w:r w:rsidRPr="0046126B">
              <w:rPr>
                <w:sz w:val="20"/>
              </w:rPr>
              <w:t>органы местного самоуправления</w:t>
            </w:r>
            <w:r w:rsidR="00CA6073">
              <w:rPr>
                <w:sz w:val="20"/>
              </w:rPr>
              <w:t xml:space="preserve">, осуществляющие управление в сфере </w:t>
            </w:r>
          </w:p>
        </w:tc>
        <w:tc>
          <w:tcPr>
            <w:tcW w:w="138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</w:tr>
      <w:tr w:rsidR="003D468C" w:rsidTr="00000399">
        <w:tc>
          <w:tcPr>
            <w:tcW w:w="617" w:type="dxa"/>
          </w:tcPr>
          <w:p w:rsidR="0046126B" w:rsidRPr="006E4464" w:rsidRDefault="0046126B" w:rsidP="0046126B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46126B" w:rsidRPr="009F7102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FB0791" w:rsidTr="00FB0791">
        <w:trPr>
          <w:trHeight w:val="1027"/>
        </w:trPr>
        <w:tc>
          <w:tcPr>
            <w:tcW w:w="617" w:type="dxa"/>
          </w:tcPr>
          <w:p w:rsidR="00FB0791" w:rsidRDefault="00FB0791" w:rsidP="0046126B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56" w:type="dxa"/>
          </w:tcPr>
          <w:p w:rsidR="00FB0791" w:rsidRPr="0046126B" w:rsidRDefault="00FB0791" w:rsidP="0026457A">
            <w:pPr>
              <w:pStyle w:val="ConsPlusNormal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FB0791" w:rsidRDefault="00FB0791" w:rsidP="00FB0791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образования (по согласованию);</w:t>
            </w:r>
          </w:p>
          <w:p w:rsidR="00FB0791" w:rsidRPr="0046126B" w:rsidRDefault="00FB0791" w:rsidP="00FB0791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6126B">
              <w:rPr>
                <w:sz w:val="20"/>
              </w:rPr>
              <w:t>бщеобразовательные организации Смоленской области</w:t>
            </w:r>
            <w:r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7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FB0791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FB0791" w:rsidRPr="006E4464" w:rsidRDefault="00FB0791" w:rsidP="0046126B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3D468C" w:rsidTr="00FB0791">
        <w:trPr>
          <w:trHeight w:val="3126"/>
        </w:trPr>
        <w:tc>
          <w:tcPr>
            <w:tcW w:w="617" w:type="dxa"/>
          </w:tcPr>
          <w:p w:rsidR="0046126B" w:rsidRDefault="0046126B" w:rsidP="0046126B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56" w:type="dxa"/>
          </w:tcPr>
          <w:p w:rsidR="0046126B" w:rsidRPr="0041653A" w:rsidRDefault="00FB0791" w:rsidP="00FB0791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Реализация п</w:t>
            </w:r>
            <w:r w:rsidR="0046126B" w:rsidRPr="0046126B">
              <w:rPr>
                <w:bCs/>
                <w:sz w:val="20"/>
              </w:rPr>
              <w:t>роект</w:t>
            </w:r>
            <w:r>
              <w:rPr>
                <w:bCs/>
                <w:sz w:val="20"/>
              </w:rPr>
              <w:t>а</w:t>
            </w:r>
            <w:r w:rsidR="0046126B" w:rsidRPr="0046126B">
              <w:rPr>
                <w:bCs/>
                <w:sz w:val="20"/>
              </w:rPr>
              <w:t xml:space="preserve"> по ранней профессиональной ориентации учащихся 6-11-х классов общеобразовательных организаций «Билет в будущее» (</w:t>
            </w:r>
            <w:r>
              <w:rPr>
                <w:bCs/>
                <w:sz w:val="20"/>
              </w:rPr>
              <w:t>региональный проект</w:t>
            </w:r>
            <w:r w:rsidR="0046126B" w:rsidRPr="0046126B">
              <w:rPr>
                <w:bCs/>
                <w:sz w:val="20"/>
              </w:rPr>
              <w:t xml:space="preserve"> «Успех каждого ребенка»)</w:t>
            </w:r>
          </w:p>
        </w:tc>
        <w:tc>
          <w:tcPr>
            <w:tcW w:w="2657" w:type="dxa"/>
          </w:tcPr>
          <w:p w:rsidR="0046126B" w:rsidRPr="0046126B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46126B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46126B" w:rsidRPr="0046126B" w:rsidRDefault="0046126B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  <w:r>
              <w:rPr>
                <w:sz w:val="20"/>
              </w:rPr>
              <w:t>;</w:t>
            </w:r>
          </w:p>
          <w:p w:rsidR="0046126B" w:rsidRPr="0046126B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46126B">
              <w:rPr>
                <w:sz w:val="20"/>
              </w:rPr>
              <w:t>органы местного самоуправления</w:t>
            </w:r>
            <w:r w:rsidR="00FB0791">
              <w:rPr>
                <w:sz w:val="20"/>
              </w:rPr>
              <w:t>, осуществляющие управление в сфере образования (по</w:t>
            </w:r>
            <w:r w:rsidRPr="0046126B">
              <w:rPr>
                <w:sz w:val="20"/>
              </w:rPr>
              <w:t xml:space="preserve"> </w:t>
            </w:r>
            <w:r w:rsidR="00FB0791">
              <w:rPr>
                <w:sz w:val="20"/>
              </w:rPr>
              <w:t>согласованию)</w:t>
            </w:r>
            <w:r>
              <w:rPr>
                <w:sz w:val="20"/>
              </w:rPr>
              <w:t>;</w:t>
            </w:r>
            <w:r w:rsidRPr="0046126B">
              <w:rPr>
                <w:sz w:val="20"/>
              </w:rPr>
              <w:t xml:space="preserve"> </w:t>
            </w:r>
          </w:p>
          <w:p w:rsidR="0046126B" w:rsidRPr="006E4464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46126B">
              <w:rPr>
                <w:sz w:val="20"/>
              </w:rPr>
              <w:t>общеобразовательные организации Смоленской области</w:t>
            </w:r>
            <w:r w:rsidR="00FB0791"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46126B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</w:tr>
      <w:tr w:rsidR="003D468C" w:rsidTr="00D56692">
        <w:trPr>
          <w:trHeight w:val="1036"/>
        </w:trPr>
        <w:tc>
          <w:tcPr>
            <w:tcW w:w="617" w:type="dxa"/>
          </w:tcPr>
          <w:p w:rsidR="0046126B" w:rsidRDefault="0046126B" w:rsidP="004A454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56" w:type="dxa"/>
          </w:tcPr>
          <w:p w:rsidR="0046126B" w:rsidRPr="006A10AA" w:rsidRDefault="0046126B" w:rsidP="0026457A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л</w:t>
            </w:r>
            <w:r w:rsidRPr="006A10AA">
              <w:rPr>
                <w:bCs/>
                <w:sz w:val="20"/>
              </w:rPr>
              <w:t>етн</w:t>
            </w:r>
            <w:r>
              <w:rPr>
                <w:bCs/>
                <w:sz w:val="20"/>
              </w:rPr>
              <w:t>ей</w:t>
            </w:r>
            <w:r w:rsidRPr="006A10AA">
              <w:rPr>
                <w:bCs/>
                <w:sz w:val="20"/>
              </w:rPr>
              <w:t xml:space="preserve"> </w:t>
            </w:r>
            <w:proofErr w:type="spellStart"/>
            <w:r w:rsidRPr="006A10AA">
              <w:rPr>
                <w:bCs/>
                <w:sz w:val="20"/>
              </w:rPr>
              <w:t>профориентационн</w:t>
            </w:r>
            <w:r>
              <w:rPr>
                <w:bCs/>
                <w:sz w:val="20"/>
              </w:rPr>
              <w:t>ой</w:t>
            </w:r>
            <w:proofErr w:type="spellEnd"/>
            <w:r w:rsidRPr="006A10AA">
              <w:rPr>
                <w:bCs/>
                <w:sz w:val="20"/>
              </w:rPr>
              <w:t xml:space="preserve"> школ</w:t>
            </w:r>
            <w:r>
              <w:rPr>
                <w:bCs/>
                <w:sz w:val="20"/>
              </w:rPr>
              <w:t>ы</w:t>
            </w:r>
            <w:r w:rsidRPr="006A10AA">
              <w:rPr>
                <w:bCs/>
                <w:sz w:val="20"/>
              </w:rPr>
              <w:t xml:space="preserve"> «Архитектура таланта»</w:t>
            </w:r>
          </w:p>
          <w:p w:rsidR="0046126B" w:rsidRPr="004808EE" w:rsidRDefault="0046126B" w:rsidP="0026457A">
            <w:pPr>
              <w:pStyle w:val="ConsPlusNormal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46126B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6A10AA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46126B" w:rsidRPr="006E4464" w:rsidRDefault="0046126B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</w:p>
        </w:tc>
        <w:tc>
          <w:tcPr>
            <w:tcW w:w="1389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март - август</w:t>
            </w:r>
          </w:p>
        </w:tc>
        <w:tc>
          <w:tcPr>
            <w:tcW w:w="1607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9F7102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3D468C" w:rsidTr="00FB0791">
        <w:trPr>
          <w:trHeight w:val="1116"/>
        </w:trPr>
        <w:tc>
          <w:tcPr>
            <w:tcW w:w="617" w:type="dxa"/>
          </w:tcPr>
          <w:p w:rsidR="0046126B" w:rsidRDefault="0046126B" w:rsidP="000B10F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6E4464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46126B" w:rsidRPr="00FD01E9" w:rsidRDefault="0046126B" w:rsidP="0026457A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Реализация п</w:t>
            </w:r>
            <w:r w:rsidRPr="00FD01E9">
              <w:rPr>
                <w:bCs/>
                <w:sz w:val="20"/>
              </w:rPr>
              <w:t>рограмм</w:t>
            </w:r>
            <w:r>
              <w:rPr>
                <w:bCs/>
                <w:sz w:val="20"/>
              </w:rPr>
              <w:t>ы</w:t>
            </w:r>
            <w:r w:rsidRPr="00FD01E9">
              <w:rPr>
                <w:bCs/>
                <w:sz w:val="20"/>
              </w:rPr>
              <w:t xml:space="preserve"> «Неделя без турникетов»</w:t>
            </w:r>
          </w:p>
          <w:p w:rsidR="0046126B" w:rsidRPr="00FD01E9" w:rsidRDefault="0046126B" w:rsidP="0026457A">
            <w:pPr>
              <w:pStyle w:val="ConsPlusNormal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46126B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6A10AA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46126B" w:rsidRPr="006A10AA" w:rsidRDefault="0046126B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</w:p>
        </w:tc>
        <w:tc>
          <w:tcPr>
            <w:tcW w:w="1389" w:type="dxa"/>
          </w:tcPr>
          <w:p w:rsidR="0046126B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апрель - май</w:t>
            </w:r>
          </w:p>
        </w:tc>
        <w:tc>
          <w:tcPr>
            <w:tcW w:w="1607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9F7102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3D468C" w:rsidTr="00D56692">
        <w:trPr>
          <w:trHeight w:val="65"/>
        </w:trPr>
        <w:tc>
          <w:tcPr>
            <w:tcW w:w="617" w:type="dxa"/>
          </w:tcPr>
          <w:p w:rsidR="0046126B" w:rsidRPr="006E4464" w:rsidRDefault="0046126B" w:rsidP="00C3019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56" w:type="dxa"/>
          </w:tcPr>
          <w:p w:rsidR="0046126B" w:rsidRDefault="0046126B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C30198">
              <w:rPr>
                <w:bCs/>
                <w:sz w:val="20"/>
              </w:rPr>
              <w:t xml:space="preserve">Реализация мероприятий </w:t>
            </w:r>
            <w:proofErr w:type="spellStart"/>
            <w:r w:rsidRPr="00C30198">
              <w:rPr>
                <w:bCs/>
                <w:sz w:val="20"/>
              </w:rPr>
              <w:t>профориентационной</w:t>
            </w:r>
            <w:proofErr w:type="spellEnd"/>
            <w:r w:rsidRPr="00C30198">
              <w:rPr>
                <w:bCs/>
                <w:sz w:val="20"/>
              </w:rPr>
              <w:t xml:space="preserve"> направленности в рамках регионального чемпионата «Молодые профессионалы» (</w:t>
            </w:r>
            <w:proofErr w:type="spellStart"/>
            <w:r w:rsidRPr="00C30198">
              <w:rPr>
                <w:bCs/>
                <w:sz w:val="20"/>
              </w:rPr>
              <w:t>WorldSkills</w:t>
            </w:r>
            <w:proofErr w:type="spellEnd"/>
            <w:r w:rsidR="004829A3">
              <w:rPr>
                <w:bCs/>
                <w:sz w:val="20"/>
              </w:rPr>
              <w:t xml:space="preserve"> </w:t>
            </w:r>
            <w:proofErr w:type="spellStart"/>
            <w:r w:rsidRPr="00C30198">
              <w:rPr>
                <w:bCs/>
                <w:sz w:val="20"/>
              </w:rPr>
              <w:t>Russia</w:t>
            </w:r>
            <w:proofErr w:type="spellEnd"/>
            <w:r w:rsidRPr="00C30198">
              <w:rPr>
                <w:bCs/>
                <w:sz w:val="20"/>
              </w:rPr>
              <w:t>) Смоленской области и регионального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C30198">
              <w:rPr>
                <w:bCs/>
                <w:sz w:val="20"/>
              </w:rPr>
              <w:t>Абилимпикс</w:t>
            </w:r>
            <w:proofErr w:type="spellEnd"/>
            <w:r w:rsidRPr="00C30198">
              <w:rPr>
                <w:bCs/>
                <w:sz w:val="20"/>
              </w:rPr>
              <w:t>»</w:t>
            </w:r>
          </w:p>
        </w:tc>
        <w:tc>
          <w:tcPr>
            <w:tcW w:w="2657" w:type="dxa"/>
          </w:tcPr>
          <w:p w:rsidR="0046126B" w:rsidRDefault="0046126B" w:rsidP="0026457A">
            <w:pPr>
              <w:pStyle w:val="ConsPlusNormal"/>
              <w:jc w:val="both"/>
              <w:rPr>
                <w:sz w:val="20"/>
              </w:rPr>
            </w:pPr>
            <w:r w:rsidRPr="006A10AA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46126B" w:rsidRDefault="0046126B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  <w:r>
              <w:rPr>
                <w:sz w:val="20"/>
              </w:rPr>
              <w:t>;</w:t>
            </w:r>
          </w:p>
          <w:p w:rsidR="0046126B" w:rsidRPr="006A10AA" w:rsidRDefault="007A29F1" w:rsidP="00FB0791">
            <w:pPr>
              <w:pStyle w:val="ConsPlusNormal"/>
              <w:jc w:val="both"/>
              <w:rPr>
                <w:sz w:val="20"/>
              </w:rPr>
            </w:pPr>
            <w:r w:rsidRPr="007A29F1">
              <w:rPr>
                <w:sz w:val="20"/>
              </w:rPr>
              <w:t xml:space="preserve">областное государственное бюджетное </w:t>
            </w:r>
            <w:proofErr w:type="spellStart"/>
            <w:r w:rsidRPr="007A29F1">
              <w:rPr>
                <w:sz w:val="20"/>
              </w:rPr>
              <w:t>профессиональ</w:t>
            </w:r>
            <w:r>
              <w:rPr>
                <w:sz w:val="20"/>
              </w:rPr>
              <w:t>-н</w:t>
            </w:r>
            <w:r w:rsidRPr="007A29F1">
              <w:rPr>
                <w:sz w:val="20"/>
              </w:rPr>
              <w:t>ое</w:t>
            </w:r>
            <w:proofErr w:type="spellEnd"/>
            <w:r w:rsidRPr="007A29F1">
              <w:rPr>
                <w:sz w:val="20"/>
              </w:rPr>
              <w:t xml:space="preserve"> образовательное учреждение «Смоленский педагогический колледж» (далее – базовая профессиональная образовательная организация</w:t>
            </w:r>
            <w:r w:rsidR="00FB0791">
              <w:rPr>
                <w:sz w:val="20"/>
              </w:rPr>
              <w:t>)</w:t>
            </w:r>
          </w:p>
        </w:tc>
        <w:tc>
          <w:tcPr>
            <w:tcW w:w="1389" w:type="dxa"/>
          </w:tcPr>
          <w:p w:rsidR="0046126B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март - февраль</w:t>
            </w:r>
          </w:p>
        </w:tc>
        <w:tc>
          <w:tcPr>
            <w:tcW w:w="1607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6E4464" w:rsidRDefault="0046126B" w:rsidP="000B10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46126B" w:rsidRPr="009F7102" w:rsidRDefault="0046126B" w:rsidP="000B10FC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B0791" w:rsidTr="00FB0791">
        <w:trPr>
          <w:trHeight w:val="131"/>
        </w:trPr>
        <w:tc>
          <w:tcPr>
            <w:tcW w:w="617" w:type="dxa"/>
          </w:tcPr>
          <w:p w:rsidR="00FB0791" w:rsidRPr="006E4464" w:rsidRDefault="00FB0791" w:rsidP="00E1633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FB0791" w:rsidRPr="006E4464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FB0791" w:rsidRPr="009F7102" w:rsidRDefault="00FB0791" w:rsidP="00E16336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FB0791" w:rsidTr="00FB0791">
        <w:trPr>
          <w:trHeight w:val="2445"/>
        </w:trPr>
        <w:tc>
          <w:tcPr>
            <w:tcW w:w="61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56" w:type="dxa"/>
          </w:tcPr>
          <w:p w:rsidR="00FB0791" w:rsidRPr="004808EE" w:rsidRDefault="00FB0791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 w:rsidRPr="004808EE">
              <w:rPr>
                <w:bCs/>
                <w:sz w:val="20"/>
              </w:rPr>
              <w:t xml:space="preserve">Содействие в обеспечении занятости </w:t>
            </w:r>
            <w:proofErr w:type="spellStart"/>
            <w:r w:rsidR="004829A3" w:rsidRPr="004808EE">
              <w:rPr>
                <w:bCs/>
                <w:sz w:val="20"/>
              </w:rPr>
              <w:t>необучающихся</w:t>
            </w:r>
            <w:proofErr w:type="spellEnd"/>
            <w:r w:rsidR="004829A3" w:rsidRPr="004808EE">
              <w:rPr>
                <w:bCs/>
                <w:sz w:val="20"/>
              </w:rPr>
              <w:t xml:space="preserve"> и неработающих</w:t>
            </w:r>
            <w:r w:rsidR="004829A3">
              <w:rPr>
                <w:bCs/>
                <w:sz w:val="20"/>
              </w:rPr>
              <w:t xml:space="preserve"> </w:t>
            </w:r>
            <w:r w:rsidRPr="004808EE">
              <w:rPr>
                <w:bCs/>
                <w:sz w:val="20"/>
              </w:rPr>
              <w:t>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2657" w:type="dxa"/>
          </w:tcPr>
          <w:p w:rsidR="00FB0791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6E4464">
              <w:rPr>
                <w:sz w:val="20"/>
              </w:rPr>
              <w:t xml:space="preserve">Департамент </w:t>
            </w:r>
            <w:r>
              <w:rPr>
                <w:sz w:val="20"/>
              </w:rPr>
              <w:t>государственной службы занятости населения</w:t>
            </w:r>
            <w:r w:rsidRPr="006E4464">
              <w:rPr>
                <w:sz w:val="20"/>
              </w:rPr>
              <w:t xml:space="preserve"> Смоленской области</w:t>
            </w:r>
            <w:r>
              <w:rPr>
                <w:sz w:val="20"/>
              </w:rPr>
              <w:t>;</w:t>
            </w:r>
          </w:p>
          <w:p w:rsidR="00FB0791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6E4464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FB0791" w:rsidRPr="006E4464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30198">
              <w:rPr>
                <w:sz w:val="20"/>
              </w:rPr>
              <w:t>Комиссия по делам несовершеннолетних и защите их прав Смоленской области</w:t>
            </w:r>
          </w:p>
        </w:tc>
        <w:tc>
          <w:tcPr>
            <w:tcW w:w="1389" w:type="dxa"/>
          </w:tcPr>
          <w:p w:rsidR="00FB0791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4A454F">
              <w:rPr>
                <w:sz w:val="20"/>
              </w:rPr>
              <w:t>2022</w:t>
            </w:r>
            <w:r w:rsidRPr="006E4464">
              <w:rPr>
                <w:sz w:val="20"/>
              </w:rPr>
              <w:t xml:space="preserve">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0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9F7102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B0791" w:rsidTr="00FB0791">
        <w:trPr>
          <w:trHeight w:val="183"/>
        </w:trPr>
        <w:tc>
          <w:tcPr>
            <w:tcW w:w="14786" w:type="dxa"/>
            <w:gridSpan w:val="10"/>
          </w:tcPr>
          <w:p w:rsidR="00FB0791" w:rsidRDefault="00FB0791" w:rsidP="00D56692">
            <w:pPr>
              <w:pStyle w:val="ConsPlusTitle"/>
              <w:spacing w:line="220" w:lineRule="exact"/>
              <w:ind w:right="-31"/>
              <w:jc w:val="center"/>
            </w:pPr>
            <w:r w:rsidRPr="00616209">
              <w:rPr>
                <w:b w:val="0"/>
                <w:sz w:val="20"/>
              </w:rPr>
              <w:t>Задача 2. Обеспечение соответствия получаемого образования профессионально-квалификационным требованиям работодателей</w:t>
            </w:r>
            <w:r>
              <w:rPr>
                <w:b w:val="0"/>
                <w:sz w:val="20"/>
              </w:rPr>
              <w:t xml:space="preserve"> </w:t>
            </w:r>
            <w:r w:rsidRPr="00616209">
              <w:rPr>
                <w:b w:val="0"/>
                <w:sz w:val="20"/>
              </w:rPr>
              <w:t>и предпринимательской деятельности</w:t>
            </w:r>
          </w:p>
        </w:tc>
      </w:tr>
      <w:tr w:rsidR="00FB0791" w:rsidTr="00D30485">
        <w:trPr>
          <w:trHeight w:val="2915"/>
        </w:trPr>
        <w:tc>
          <w:tcPr>
            <w:tcW w:w="61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156" w:type="dxa"/>
          </w:tcPr>
          <w:p w:rsidR="00FB0791" w:rsidRPr="00C30198" w:rsidRDefault="00FB0791" w:rsidP="00D56692">
            <w:pPr>
              <w:pStyle w:val="ConsPlusNormal"/>
              <w:spacing w:line="220" w:lineRule="exact"/>
              <w:ind w:right="13"/>
              <w:jc w:val="both"/>
              <w:rPr>
                <w:bCs/>
                <w:sz w:val="20"/>
              </w:rPr>
            </w:pPr>
            <w:r w:rsidRPr="00FB0791">
              <w:rPr>
                <w:bCs/>
                <w:sz w:val="20"/>
              </w:rPr>
              <w:t xml:space="preserve">Совершенствование порядка формирования и распределения контрольных цифр приема по профессиям, специальностям среднего профессионального образования (с учетом уровня трудоустройства выпускников) и формирование органами службы занятости населения </w:t>
            </w:r>
            <w:r w:rsidRPr="00C30198">
              <w:rPr>
                <w:bCs/>
                <w:sz w:val="20"/>
              </w:rPr>
              <w:t>Смоленской области</w:t>
            </w:r>
            <w:r w:rsidRPr="00FB0791">
              <w:rPr>
                <w:bCs/>
                <w:sz w:val="20"/>
              </w:rPr>
              <w:t xml:space="preserve"> заключения о </w:t>
            </w:r>
            <w:proofErr w:type="spellStart"/>
            <w:r w:rsidRPr="00FB0791">
              <w:rPr>
                <w:bCs/>
                <w:sz w:val="20"/>
              </w:rPr>
              <w:t>соответст-вии</w:t>
            </w:r>
            <w:proofErr w:type="spellEnd"/>
            <w:r w:rsidRPr="00FB0791">
              <w:rPr>
                <w:bCs/>
                <w:sz w:val="20"/>
              </w:rPr>
              <w:t xml:space="preserve"> проекта контрольных цифр приема перспективным </w:t>
            </w:r>
            <w:proofErr w:type="spellStart"/>
            <w:r w:rsidRPr="00FB0791">
              <w:rPr>
                <w:bCs/>
                <w:sz w:val="20"/>
              </w:rPr>
              <w:t>потреб-ностям</w:t>
            </w:r>
            <w:proofErr w:type="spellEnd"/>
            <w:r w:rsidRPr="00FB0791">
              <w:rPr>
                <w:bCs/>
                <w:sz w:val="20"/>
              </w:rPr>
              <w:t xml:space="preserve"> </w:t>
            </w:r>
            <w:r w:rsidRPr="00C30198">
              <w:rPr>
                <w:bCs/>
                <w:sz w:val="20"/>
              </w:rPr>
              <w:t xml:space="preserve">регионального рынка </w:t>
            </w:r>
            <w:r>
              <w:rPr>
                <w:bCs/>
                <w:sz w:val="20"/>
              </w:rPr>
              <w:t>т</w:t>
            </w:r>
            <w:r w:rsidRPr="00C30198">
              <w:rPr>
                <w:bCs/>
                <w:sz w:val="20"/>
              </w:rPr>
              <w:t xml:space="preserve">руда </w:t>
            </w:r>
          </w:p>
        </w:tc>
        <w:tc>
          <w:tcPr>
            <w:tcW w:w="2657" w:type="dxa"/>
          </w:tcPr>
          <w:p w:rsidR="00FB0791" w:rsidRPr="00C30198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30198">
              <w:rPr>
                <w:sz w:val="20"/>
              </w:rPr>
              <w:t>Департамент Смоленской области по образованию и науке;</w:t>
            </w:r>
          </w:p>
          <w:p w:rsidR="00FB0791" w:rsidRPr="00C30198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30198">
              <w:rPr>
                <w:sz w:val="20"/>
              </w:rPr>
              <w:t xml:space="preserve">Департамент государственной службы занятости населения Смоленской области </w:t>
            </w:r>
          </w:p>
        </w:tc>
        <w:tc>
          <w:tcPr>
            <w:tcW w:w="138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9F7102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B0791" w:rsidTr="0046126B">
        <w:trPr>
          <w:trHeight w:val="1817"/>
        </w:trPr>
        <w:tc>
          <w:tcPr>
            <w:tcW w:w="61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156" w:type="dxa"/>
          </w:tcPr>
          <w:p w:rsidR="00FB0791" w:rsidRPr="00384AD0" w:rsidRDefault="00FB0791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Организация у</w:t>
            </w:r>
            <w:r w:rsidRPr="00384AD0">
              <w:rPr>
                <w:bCs/>
                <w:sz w:val="20"/>
              </w:rPr>
              <w:t>чет</w:t>
            </w:r>
            <w:r>
              <w:rPr>
                <w:bCs/>
                <w:sz w:val="20"/>
              </w:rPr>
              <w:t>а</w:t>
            </w:r>
            <w:r w:rsidRPr="00384AD0">
              <w:rPr>
                <w:bCs/>
                <w:sz w:val="20"/>
              </w:rPr>
              <w:t xml:space="preserve"> уровня трудоустройства</w:t>
            </w:r>
            <w:r>
              <w:rPr>
                <w:bCs/>
                <w:sz w:val="20"/>
              </w:rPr>
              <w:t xml:space="preserve"> в</w:t>
            </w:r>
            <w:r w:rsidRPr="00384AD0">
              <w:rPr>
                <w:bCs/>
                <w:sz w:val="20"/>
              </w:rPr>
              <w:t>ыпускников</w:t>
            </w:r>
            <w:r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 xml:space="preserve">профессиональных </w:t>
            </w:r>
            <w:proofErr w:type="spellStart"/>
            <w:r w:rsidR="00D56692">
              <w:rPr>
                <w:bCs/>
                <w:sz w:val="20"/>
              </w:rPr>
              <w:t>о</w:t>
            </w:r>
            <w:r w:rsidR="00D56692" w:rsidRPr="00384AD0">
              <w:rPr>
                <w:bCs/>
                <w:sz w:val="20"/>
              </w:rPr>
              <w:t>бразова</w:t>
            </w:r>
            <w:r w:rsidR="00D56692">
              <w:rPr>
                <w:bCs/>
                <w:sz w:val="20"/>
              </w:rPr>
              <w:t>тель</w:t>
            </w:r>
            <w:proofErr w:type="spellEnd"/>
            <w:r w:rsidR="00D56692">
              <w:rPr>
                <w:bCs/>
                <w:sz w:val="20"/>
              </w:rPr>
              <w:t>-</w:t>
            </w:r>
          </w:p>
          <w:p w:rsidR="00FB0791" w:rsidRPr="00616209" w:rsidRDefault="00FB0791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proofErr w:type="spellStart"/>
            <w:r w:rsidRPr="00384AD0">
              <w:rPr>
                <w:bCs/>
                <w:sz w:val="20"/>
              </w:rPr>
              <w:t>ных</w:t>
            </w:r>
            <w:proofErr w:type="spellEnd"/>
            <w:r w:rsidRPr="00384AD0">
              <w:rPr>
                <w:bCs/>
                <w:sz w:val="20"/>
              </w:rPr>
              <w:t xml:space="preserve"> организаций</w:t>
            </w:r>
            <w:r w:rsidR="00D56692"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>в числе показателей, используемых при проведении</w:t>
            </w:r>
            <w:r w:rsidR="00D56692"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>конкурса по распределению</w:t>
            </w:r>
            <w:r w:rsidR="00D56692"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>контрольных цифр приема</w:t>
            </w:r>
          </w:p>
        </w:tc>
        <w:tc>
          <w:tcPr>
            <w:tcW w:w="2657" w:type="dxa"/>
          </w:tcPr>
          <w:p w:rsidR="00FB0791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6E4464">
              <w:rPr>
                <w:sz w:val="20"/>
              </w:rPr>
              <w:t>Департамент Смоленской области по образованию и науке</w:t>
            </w:r>
          </w:p>
          <w:p w:rsidR="00FB0791" w:rsidRPr="00CE59A3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38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9F7102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B0791" w:rsidTr="0046126B">
        <w:trPr>
          <w:trHeight w:val="1957"/>
        </w:trPr>
        <w:tc>
          <w:tcPr>
            <w:tcW w:w="61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156" w:type="dxa"/>
          </w:tcPr>
          <w:p w:rsidR="00FB0791" w:rsidRPr="00CE59A3" w:rsidRDefault="00FB0791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 w:rsidRPr="00C30198">
              <w:rPr>
                <w:sz w:val="20"/>
              </w:rPr>
              <w:t xml:space="preserve">Заключение соглашений на прохождение производственной практики, размещение документов, связанных с прохождением производственной практики, отчетности на </w:t>
            </w:r>
            <w:r>
              <w:rPr>
                <w:sz w:val="20"/>
              </w:rPr>
              <w:t>е</w:t>
            </w:r>
            <w:r w:rsidRPr="00C30198">
              <w:rPr>
                <w:sz w:val="20"/>
              </w:rPr>
              <w:t>диной цифровой платформе в сфере занятости и трудовых отношений «Работа в России»</w:t>
            </w:r>
          </w:p>
        </w:tc>
        <w:tc>
          <w:tcPr>
            <w:tcW w:w="2657" w:type="dxa"/>
          </w:tcPr>
          <w:p w:rsidR="00FB0791" w:rsidRDefault="00FB0791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6E4464">
              <w:rPr>
                <w:sz w:val="20"/>
              </w:rPr>
              <w:t xml:space="preserve">Департамент </w:t>
            </w:r>
            <w:r>
              <w:rPr>
                <w:sz w:val="20"/>
              </w:rPr>
              <w:t>государственной службы занятости населения</w:t>
            </w:r>
            <w:r w:rsidRPr="006E4464">
              <w:rPr>
                <w:sz w:val="20"/>
              </w:rPr>
              <w:t xml:space="preserve"> Смоленской области</w:t>
            </w:r>
            <w:r>
              <w:rPr>
                <w:sz w:val="20"/>
              </w:rPr>
              <w:t>;</w:t>
            </w:r>
            <w:r w:rsidRPr="006E4464">
              <w:rPr>
                <w:sz w:val="20"/>
              </w:rPr>
              <w:t xml:space="preserve"> 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FB0791" w:rsidRPr="00CE59A3" w:rsidRDefault="004829A3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FB0791">
              <w:rPr>
                <w:sz w:val="20"/>
              </w:rPr>
              <w:t>аботодатели</w:t>
            </w:r>
            <w:r w:rsidR="000B1D79"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6E4464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B0791" w:rsidRPr="009F7102" w:rsidRDefault="00FB0791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0B1D79" w:rsidTr="000B1D79">
        <w:trPr>
          <w:trHeight w:val="131"/>
        </w:trPr>
        <w:tc>
          <w:tcPr>
            <w:tcW w:w="617" w:type="dxa"/>
          </w:tcPr>
          <w:p w:rsidR="000B1D79" w:rsidRPr="006E4464" w:rsidRDefault="000B1D79" w:rsidP="00E1633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0B1D79" w:rsidRPr="006E4464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0B1D79" w:rsidRPr="009F7102" w:rsidRDefault="000B1D79" w:rsidP="00E16336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0B1D79" w:rsidTr="00E16336">
        <w:trPr>
          <w:trHeight w:val="2728"/>
        </w:trPr>
        <w:tc>
          <w:tcPr>
            <w:tcW w:w="617" w:type="dxa"/>
          </w:tcPr>
          <w:p w:rsidR="000B1D79" w:rsidRPr="006E4464" w:rsidRDefault="000B1D79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156" w:type="dxa"/>
          </w:tcPr>
          <w:p w:rsidR="000B1D79" w:rsidRPr="002904ED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384AD0">
              <w:rPr>
                <w:bCs/>
                <w:sz w:val="20"/>
              </w:rPr>
              <w:t>Создание условий для приобретения в</w:t>
            </w:r>
            <w:r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>рамках освоения образовательных программ среднего профессионального образования</w:t>
            </w:r>
            <w:r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>предпринимательских компетенций, а также знаний и умений, необходимых для ведения</w:t>
            </w:r>
            <w:r>
              <w:rPr>
                <w:bCs/>
                <w:sz w:val="20"/>
              </w:rPr>
              <w:t xml:space="preserve"> п</w:t>
            </w:r>
            <w:r w:rsidRPr="00384AD0">
              <w:rPr>
                <w:bCs/>
                <w:sz w:val="20"/>
              </w:rPr>
              <w:t>редпринимательской деятельности,</w:t>
            </w:r>
            <w:r>
              <w:rPr>
                <w:bCs/>
                <w:sz w:val="20"/>
              </w:rPr>
              <w:t xml:space="preserve"> </w:t>
            </w:r>
            <w:r w:rsidRPr="00384AD0">
              <w:rPr>
                <w:bCs/>
                <w:sz w:val="20"/>
              </w:rPr>
              <w:t xml:space="preserve">осуществления деятельности в форме </w:t>
            </w:r>
            <w:proofErr w:type="spellStart"/>
            <w:r w:rsidRPr="00384AD0">
              <w:rPr>
                <w:bCs/>
                <w:sz w:val="20"/>
              </w:rPr>
              <w:t>самозанятости</w:t>
            </w:r>
            <w:proofErr w:type="spellEnd"/>
          </w:p>
        </w:tc>
        <w:tc>
          <w:tcPr>
            <w:tcW w:w="2657" w:type="dxa"/>
          </w:tcPr>
          <w:p w:rsidR="000B1D79" w:rsidRPr="00817B16" w:rsidRDefault="000B1D79" w:rsidP="0026457A">
            <w:pPr>
              <w:pStyle w:val="ConsPlusNormal"/>
              <w:jc w:val="both"/>
              <w:rPr>
                <w:sz w:val="20"/>
              </w:rPr>
            </w:pPr>
            <w:r w:rsidRPr="00817B16">
              <w:rPr>
                <w:sz w:val="20"/>
              </w:rPr>
              <w:t>Департамент Смоленской области по образованию и науке;</w:t>
            </w:r>
          </w:p>
          <w:p w:rsidR="000B1D79" w:rsidRPr="00817B16" w:rsidRDefault="000B1D79" w:rsidP="00F431B9">
            <w:pPr>
              <w:pStyle w:val="ConsPlusNormal"/>
              <w:jc w:val="both"/>
              <w:rPr>
                <w:sz w:val="20"/>
              </w:rPr>
            </w:pPr>
            <w:r w:rsidRPr="003559C7">
              <w:rPr>
                <w:sz w:val="20"/>
              </w:rPr>
              <w:t>АНО «Центр поддержки предпринимательства Смоленской области</w:t>
            </w:r>
            <w:r>
              <w:rPr>
                <w:sz w:val="20"/>
              </w:rPr>
              <w:t>»;</w:t>
            </w:r>
            <w:r w:rsidRPr="00817B16">
              <w:rPr>
                <w:sz w:val="20"/>
              </w:rPr>
              <w:t xml:space="preserve"> 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389" w:type="dxa"/>
          </w:tcPr>
          <w:p w:rsidR="000B1D79" w:rsidRPr="006E4464" w:rsidRDefault="000B1D79" w:rsidP="007C7CB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9F7102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0B1D79" w:rsidTr="0046126B">
        <w:trPr>
          <w:trHeight w:val="2409"/>
        </w:trPr>
        <w:tc>
          <w:tcPr>
            <w:tcW w:w="617" w:type="dxa"/>
          </w:tcPr>
          <w:p w:rsidR="000B1D79" w:rsidRDefault="000B1D79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B33E3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0B1D79" w:rsidRPr="00384AD0" w:rsidRDefault="000B1D79" w:rsidP="00F431B9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Проведение </w:t>
            </w:r>
            <w:proofErr w:type="spellStart"/>
            <w:r>
              <w:rPr>
                <w:bCs/>
                <w:sz w:val="20"/>
              </w:rPr>
              <w:t>о</w:t>
            </w:r>
            <w:r w:rsidRPr="00FD01E9">
              <w:rPr>
                <w:bCs/>
                <w:sz w:val="20"/>
              </w:rPr>
              <w:t>нлайн</w:t>
            </w:r>
            <w:r w:rsidR="00F431B9">
              <w:rPr>
                <w:bCs/>
                <w:sz w:val="20"/>
              </w:rPr>
              <w:t>-</w:t>
            </w:r>
            <w:r w:rsidRPr="00FD01E9">
              <w:rPr>
                <w:bCs/>
                <w:sz w:val="20"/>
              </w:rPr>
              <w:t>ярмарк</w:t>
            </w:r>
            <w:r>
              <w:rPr>
                <w:bCs/>
                <w:sz w:val="20"/>
              </w:rPr>
              <w:t>и</w:t>
            </w:r>
            <w:proofErr w:type="spellEnd"/>
            <w:r w:rsidRPr="00FD01E9">
              <w:rPr>
                <w:bCs/>
                <w:sz w:val="20"/>
              </w:rPr>
              <w:t xml:space="preserve"> вакансий для студентов и выпускников профессиональных образовательных организаций Смоленской области (совместно с представителями образовательно-производственных кластеров</w:t>
            </w:r>
            <w:r w:rsidR="00F431B9">
              <w:rPr>
                <w:bCs/>
                <w:sz w:val="20"/>
              </w:rPr>
              <w:t>)</w:t>
            </w:r>
          </w:p>
        </w:tc>
        <w:tc>
          <w:tcPr>
            <w:tcW w:w="2657" w:type="dxa"/>
          </w:tcPr>
          <w:p w:rsidR="000B1D79" w:rsidRPr="00FD01E9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FD01E9">
              <w:rPr>
                <w:bCs/>
                <w:sz w:val="20"/>
              </w:rPr>
              <w:t>Департамент государственной службы занятости населения Смоленской области;</w:t>
            </w:r>
          </w:p>
          <w:p w:rsidR="000B1D79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FD01E9">
              <w:rPr>
                <w:bCs/>
                <w:sz w:val="20"/>
              </w:rPr>
              <w:t xml:space="preserve">Департамент Смоленской области по образованию и науке; </w:t>
            </w:r>
          </w:p>
          <w:p w:rsidR="000B1D79" w:rsidRPr="00FD01E9" w:rsidRDefault="000B1D79" w:rsidP="00D56692">
            <w:pPr>
              <w:pStyle w:val="ConsPlusNormal"/>
              <w:jc w:val="both"/>
              <w:rPr>
                <w:bCs/>
                <w:sz w:val="20"/>
              </w:rPr>
            </w:pPr>
            <w:proofErr w:type="spellStart"/>
            <w:r w:rsidRPr="00FD01E9">
              <w:rPr>
                <w:bCs/>
                <w:sz w:val="20"/>
              </w:rPr>
              <w:t>РСРЦПОиЖН</w:t>
            </w:r>
            <w:proofErr w:type="spellEnd"/>
            <w:r w:rsidRPr="00FD01E9">
              <w:rPr>
                <w:bCs/>
                <w:sz w:val="20"/>
              </w:rPr>
              <w:t>; профессиональные</w:t>
            </w:r>
            <w:r w:rsidR="00D56692">
              <w:rPr>
                <w:bCs/>
                <w:sz w:val="20"/>
              </w:rPr>
              <w:t xml:space="preserve"> </w:t>
            </w:r>
            <w:proofErr w:type="spellStart"/>
            <w:r w:rsidRPr="00FD01E9">
              <w:rPr>
                <w:bCs/>
                <w:sz w:val="20"/>
              </w:rPr>
              <w:t>образо</w:t>
            </w:r>
            <w:r w:rsidR="00D56692">
              <w:rPr>
                <w:bCs/>
                <w:sz w:val="20"/>
              </w:rPr>
              <w:t>-</w:t>
            </w:r>
            <w:r w:rsidRPr="00FD01E9">
              <w:rPr>
                <w:bCs/>
                <w:sz w:val="20"/>
              </w:rPr>
              <w:t>вательные</w:t>
            </w:r>
            <w:proofErr w:type="spellEnd"/>
            <w:r w:rsidRPr="00FD01E9">
              <w:rPr>
                <w:bCs/>
                <w:sz w:val="20"/>
              </w:rPr>
              <w:t xml:space="preserve"> организации</w:t>
            </w:r>
            <w:r w:rsidR="00F431B9">
              <w:rPr>
                <w:bCs/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0B1D79" w:rsidRDefault="000B1D79" w:rsidP="00CE59A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июнь - август</w:t>
            </w:r>
          </w:p>
        </w:tc>
        <w:tc>
          <w:tcPr>
            <w:tcW w:w="1607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9F7102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0B1D79" w:rsidTr="00000399">
        <w:trPr>
          <w:trHeight w:val="1407"/>
        </w:trPr>
        <w:tc>
          <w:tcPr>
            <w:tcW w:w="617" w:type="dxa"/>
          </w:tcPr>
          <w:p w:rsidR="000B1D79" w:rsidRDefault="000B1D79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156" w:type="dxa"/>
          </w:tcPr>
          <w:p w:rsidR="000B1D79" w:rsidRPr="00FD01E9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Проведение р</w:t>
            </w:r>
            <w:r w:rsidRPr="00DA1EE8">
              <w:rPr>
                <w:bCs/>
                <w:sz w:val="20"/>
              </w:rPr>
              <w:t>егиональн</w:t>
            </w:r>
            <w:r>
              <w:rPr>
                <w:bCs/>
                <w:sz w:val="20"/>
              </w:rPr>
              <w:t>ого</w:t>
            </w:r>
            <w:r w:rsidRPr="00DA1EE8">
              <w:rPr>
                <w:bCs/>
                <w:sz w:val="20"/>
              </w:rPr>
              <w:t xml:space="preserve"> конкурс</w:t>
            </w:r>
            <w:r>
              <w:rPr>
                <w:bCs/>
                <w:sz w:val="20"/>
              </w:rPr>
              <w:t>а</w:t>
            </w:r>
            <w:r w:rsidRPr="00DA1EE8">
              <w:rPr>
                <w:bCs/>
                <w:sz w:val="20"/>
              </w:rPr>
              <w:t xml:space="preserve"> профессиональных достижений выпускников профессиональных образовательных организаций Смоленской области «Профессионал будущего»</w:t>
            </w:r>
          </w:p>
        </w:tc>
        <w:tc>
          <w:tcPr>
            <w:tcW w:w="2657" w:type="dxa"/>
          </w:tcPr>
          <w:p w:rsidR="000B1D79" w:rsidRDefault="000B1D79" w:rsidP="0026457A">
            <w:pPr>
              <w:pStyle w:val="ConsPlusNormal"/>
              <w:jc w:val="both"/>
              <w:rPr>
                <w:sz w:val="20"/>
              </w:rPr>
            </w:pPr>
            <w:r w:rsidRPr="006A10AA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0B1D79" w:rsidRPr="00FD01E9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</w:p>
        </w:tc>
        <w:tc>
          <w:tcPr>
            <w:tcW w:w="1389" w:type="dxa"/>
          </w:tcPr>
          <w:p w:rsidR="000B1D79" w:rsidRDefault="000B1D79" w:rsidP="00DA1E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сентябрь - октябрь</w:t>
            </w:r>
          </w:p>
        </w:tc>
        <w:tc>
          <w:tcPr>
            <w:tcW w:w="1607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9F7102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0B1D79" w:rsidTr="00E92382">
        <w:trPr>
          <w:trHeight w:val="918"/>
        </w:trPr>
        <w:tc>
          <w:tcPr>
            <w:tcW w:w="617" w:type="dxa"/>
          </w:tcPr>
          <w:p w:rsidR="000B1D79" w:rsidRDefault="000B1D79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156" w:type="dxa"/>
          </w:tcPr>
          <w:p w:rsidR="000B1D79" w:rsidRPr="00FD01E9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Проведение</w:t>
            </w:r>
            <w:r w:rsidRPr="00DA1EE8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м</w:t>
            </w:r>
            <w:r w:rsidRPr="00DA1EE8">
              <w:rPr>
                <w:bCs/>
                <w:sz w:val="20"/>
              </w:rPr>
              <w:t>ероприяти</w:t>
            </w:r>
            <w:r>
              <w:rPr>
                <w:bCs/>
                <w:sz w:val="20"/>
              </w:rPr>
              <w:t>й</w:t>
            </w:r>
            <w:r w:rsidRPr="00DA1EE8">
              <w:rPr>
                <w:bCs/>
                <w:sz w:val="20"/>
              </w:rPr>
              <w:t xml:space="preserve"> в рамках международного проекта «Всемирная неделя предпринимательства»  </w:t>
            </w:r>
          </w:p>
        </w:tc>
        <w:tc>
          <w:tcPr>
            <w:tcW w:w="2657" w:type="dxa"/>
          </w:tcPr>
          <w:p w:rsidR="000B1D79" w:rsidRDefault="000B1D79" w:rsidP="0026457A">
            <w:pPr>
              <w:pStyle w:val="ConsPlusNormal"/>
              <w:jc w:val="both"/>
              <w:rPr>
                <w:sz w:val="20"/>
              </w:rPr>
            </w:pPr>
            <w:r w:rsidRPr="006A10AA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0B1D79" w:rsidRPr="00E92382" w:rsidRDefault="000B1D79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6A10AA">
              <w:rPr>
                <w:sz w:val="20"/>
              </w:rPr>
              <w:t>РСРЦПОиЖН</w:t>
            </w:r>
            <w:proofErr w:type="spellEnd"/>
          </w:p>
        </w:tc>
        <w:tc>
          <w:tcPr>
            <w:tcW w:w="1389" w:type="dxa"/>
          </w:tcPr>
          <w:p w:rsidR="000B1D79" w:rsidRDefault="000B1D79" w:rsidP="00DA1EE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ежегодно ноябрь</w:t>
            </w:r>
          </w:p>
        </w:tc>
        <w:tc>
          <w:tcPr>
            <w:tcW w:w="1607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9F7102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0B1D79" w:rsidTr="002904ED">
        <w:trPr>
          <w:trHeight w:val="303"/>
        </w:trPr>
        <w:tc>
          <w:tcPr>
            <w:tcW w:w="14786" w:type="dxa"/>
            <w:gridSpan w:val="10"/>
          </w:tcPr>
          <w:p w:rsidR="000B1D79" w:rsidRDefault="000B1D79" w:rsidP="0046126B">
            <w:pPr>
              <w:pStyle w:val="ConsPlusTitle"/>
              <w:ind w:right="-31"/>
              <w:jc w:val="center"/>
              <w:rPr>
                <w:b w:val="0"/>
                <w:sz w:val="20"/>
              </w:rPr>
            </w:pPr>
            <w:r w:rsidRPr="002904ED">
              <w:rPr>
                <w:b w:val="0"/>
                <w:sz w:val="20"/>
              </w:rPr>
              <w:t>Задача 3. Создание условий для профессионального развития молодых людей посредством совмещения получения</w:t>
            </w:r>
            <w:r>
              <w:rPr>
                <w:b w:val="0"/>
                <w:sz w:val="20"/>
              </w:rPr>
              <w:t xml:space="preserve"> </w:t>
            </w:r>
            <w:r w:rsidRPr="002904ED">
              <w:rPr>
                <w:b w:val="0"/>
                <w:sz w:val="20"/>
              </w:rPr>
              <w:t>образования и трудовой</w:t>
            </w:r>
            <w:r>
              <w:rPr>
                <w:b w:val="0"/>
                <w:sz w:val="20"/>
              </w:rPr>
              <w:t xml:space="preserve"> </w:t>
            </w:r>
          </w:p>
          <w:p w:rsidR="000B1D79" w:rsidRDefault="000B1D79" w:rsidP="0046126B">
            <w:pPr>
              <w:pStyle w:val="ConsPlusTitle"/>
              <w:ind w:right="-31"/>
              <w:jc w:val="center"/>
            </w:pPr>
            <w:r w:rsidRPr="002904ED">
              <w:rPr>
                <w:b w:val="0"/>
                <w:sz w:val="20"/>
              </w:rPr>
              <w:t xml:space="preserve"> (предпринимательской) деятельности</w:t>
            </w:r>
          </w:p>
        </w:tc>
      </w:tr>
      <w:tr w:rsidR="000B1D79" w:rsidTr="00D56692">
        <w:trPr>
          <w:trHeight w:val="207"/>
        </w:trPr>
        <w:tc>
          <w:tcPr>
            <w:tcW w:w="617" w:type="dxa"/>
          </w:tcPr>
          <w:p w:rsidR="000B1D79" w:rsidRPr="004228E3" w:rsidRDefault="000B1D79" w:rsidP="004D2A13">
            <w:pPr>
              <w:pStyle w:val="ConsPlusNormal"/>
              <w:jc w:val="both"/>
              <w:rPr>
                <w:sz w:val="20"/>
              </w:rPr>
            </w:pPr>
            <w:r w:rsidRPr="004228E3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4228E3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0B1D79" w:rsidRPr="004228E3" w:rsidRDefault="000B1D79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712C8C">
              <w:rPr>
                <w:sz w:val="20"/>
              </w:rPr>
              <w:t>Реализация мероприятий по развитию волонтерской деятельности</w:t>
            </w:r>
          </w:p>
        </w:tc>
        <w:tc>
          <w:tcPr>
            <w:tcW w:w="2657" w:type="dxa"/>
          </w:tcPr>
          <w:p w:rsidR="000B1D79" w:rsidRPr="004228E3" w:rsidRDefault="000B1D79" w:rsidP="0026457A">
            <w:pPr>
              <w:pStyle w:val="ConsPlusNormal"/>
              <w:jc w:val="both"/>
              <w:rPr>
                <w:sz w:val="20"/>
              </w:rPr>
            </w:pPr>
            <w:r w:rsidRPr="004228E3">
              <w:rPr>
                <w:sz w:val="20"/>
              </w:rPr>
              <w:t>Департамент Смоленской области по образованию и науке;</w:t>
            </w:r>
          </w:p>
          <w:p w:rsidR="000B1D79" w:rsidRPr="00E92382" w:rsidRDefault="000B1D79" w:rsidP="00F431B9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</w:t>
            </w:r>
          </w:p>
        </w:tc>
        <w:tc>
          <w:tcPr>
            <w:tcW w:w="1389" w:type="dxa"/>
          </w:tcPr>
          <w:p w:rsidR="000B1D79" w:rsidRPr="004228E3" w:rsidRDefault="000B1D79" w:rsidP="00BD459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6E4464" w:rsidRDefault="000B1D79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B1D79" w:rsidRPr="009F7102" w:rsidRDefault="000B1D79" w:rsidP="00EB33E3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431B9" w:rsidTr="00F431B9">
        <w:trPr>
          <w:trHeight w:val="131"/>
        </w:trPr>
        <w:tc>
          <w:tcPr>
            <w:tcW w:w="617" w:type="dxa"/>
          </w:tcPr>
          <w:p w:rsidR="00F431B9" w:rsidRPr="006E4464" w:rsidRDefault="00F431B9" w:rsidP="00E1633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F431B9" w:rsidRPr="006E4464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F431B9" w:rsidRPr="009F7102" w:rsidRDefault="00F431B9" w:rsidP="00E16336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F431B9" w:rsidTr="00E16336">
        <w:trPr>
          <w:trHeight w:val="602"/>
        </w:trPr>
        <w:tc>
          <w:tcPr>
            <w:tcW w:w="617" w:type="dxa"/>
          </w:tcPr>
          <w:p w:rsidR="00F431B9" w:rsidRDefault="00F431B9" w:rsidP="00390143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56" w:type="dxa"/>
          </w:tcPr>
          <w:p w:rsidR="00F431B9" w:rsidRPr="00712C8C" w:rsidRDefault="00F431B9" w:rsidP="0026457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657" w:type="dxa"/>
          </w:tcPr>
          <w:p w:rsidR="00F431B9" w:rsidRPr="00BD4592" w:rsidRDefault="00F431B9" w:rsidP="0026457A">
            <w:pPr>
              <w:pStyle w:val="ConsPlusNormal"/>
              <w:jc w:val="both"/>
              <w:rPr>
                <w:sz w:val="20"/>
              </w:rPr>
            </w:pPr>
            <w:r w:rsidRPr="00000399">
              <w:rPr>
                <w:sz w:val="20"/>
              </w:rPr>
              <w:t xml:space="preserve">делам молодежи и </w:t>
            </w:r>
            <w:proofErr w:type="spellStart"/>
            <w:r w:rsidRPr="00000399">
              <w:rPr>
                <w:sz w:val="20"/>
              </w:rPr>
              <w:t>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</w:t>
            </w:r>
            <w:r w:rsidR="00E16336">
              <w:rPr>
                <w:sz w:val="20"/>
              </w:rPr>
              <w:t>-</w:t>
            </w:r>
            <w:r w:rsidRPr="00000399">
              <w:rPr>
                <w:sz w:val="20"/>
              </w:rPr>
              <w:t>му</w:t>
            </w:r>
            <w:proofErr w:type="spellEnd"/>
            <w:r w:rsidRPr="00000399">
              <w:rPr>
                <w:sz w:val="20"/>
              </w:rPr>
              <w:t xml:space="preserve"> воспитанию</w:t>
            </w:r>
          </w:p>
        </w:tc>
        <w:tc>
          <w:tcPr>
            <w:tcW w:w="1389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7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F431B9" w:rsidRDefault="00F431B9" w:rsidP="00070AD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F431B9" w:rsidRDefault="00F431B9" w:rsidP="00070AD2">
            <w:pPr>
              <w:pStyle w:val="ConsPlusTitle"/>
              <w:ind w:right="-31"/>
              <w:jc w:val="center"/>
            </w:pPr>
          </w:p>
        </w:tc>
      </w:tr>
      <w:tr w:rsidR="00F431B9" w:rsidTr="004228E3">
        <w:trPr>
          <w:trHeight w:val="936"/>
        </w:trPr>
        <w:tc>
          <w:tcPr>
            <w:tcW w:w="617" w:type="dxa"/>
          </w:tcPr>
          <w:p w:rsidR="00F431B9" w:rsidRPr="004228E3" w:rsidRDefault="00F431B9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156" w:type="dxa"/>
          </w:tcPr>
          <w:p w:rsidR="00F431B9" w:rsidRPr="00CE59A3" w:rsidRDefault="00F431B9" w:rsidP="00F431B9">
            <w:pPr>
              <w:pStyle w:val="ConsPlusNormal"/>
              <w:jc w:val="both"/>
              <w:rPr>
                <w:bCs/>
                <w:sz w:val="20"/>
              </w:rPr>
            </w:pPr>
            <w:r w:rsidRPr="00712C8C">
              <w:rPr>
                <w:sz w:val="20"/>
              </w:rPr>
              <w:t>Организация обучения</w:t>
            </w:r>
            <w:r>
              <w:rPr>
                <w:sz w:val="20"/>
              </w:rPr>
              <w:t xml:space="preserve"> </w:t>
            </w:r>
            <w:r w:rsidRPr="00712C8C">
              <w:rPr>
                <w:sz w:val="20"/>
              </w:rPr>
              <w:t xml:space="preserve"> участников студенческих отрядов по основным программам профессионального обучения по профессиям рабочих, должностям служащих, необходимы</w:t>
            </w:r>
            <w:r>
              <w:rPr>
                <w:sz w:val="20"/>
              </w:rPr>
              <w:t>м</w:t>
            </w:r>
            <w:r w:rsidRPr="00712C8C">
              <w:rPr>
                <w:sz w:val="20"/>
              </w:rPr>
              <w:t xml:space="preserve"> для осуществления деятельности в составе таких отрядов</w:t>
            </w:r>
          </w:p>
        </w:tc>
        <w:tc>
          <w:tcPr>
            <w:tcW w:w="2657" w:type="dxa"/>
          </w:tcPr>
          <w:p w:rsidR="00F431B9" w:rsidRDefault="00F431B9" w:rsidP="0026457A">
            <w:pPr>
              <w:pStyle w:val="ConsPlusNormal"/>
              <w:jc w:val="both"/>
              <w:rPr>
                <w:sz w:val="20"/>
              </w:rPr>
            </w:pPr>
            <w:r w:rsidRPr="00BD4592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F431B9" w:rsidRPr="00CE59A3" w:rsidRDefault="00F431B9" w:rsidP="0026457A">
            <w:pPr>
              <w:pStyle w:val="ConsPlusNormal"/>
              <w:jc w:val="both"/>
              <w:rPr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делам молодежи и </w:t>
            </w:r>
            <w:proofErr w:type="spellStart"/>
            <w:r w:rsidRPr="00000399">
              <w:rPr>
                <w:sz w:val="20"/>
              </w:rPr>
              <w:t>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</w:t>
            </w:r>
            <w:r w:rsidR="00E16336">
              <w:rPr>
                <w:sz w:val="20"/>
              </w:rPr>
              <w:t>-</w:t>
            </w:r>
            <w:r w:rsidRPr="00000399">
              <w:rPr>
                <w:sz w:val="20"/>
              </w:rPr>
              <w:t>му</w:t>
            </w:r>
            <w:proofErr w:type="spellEnd"/>
            <w:r w:rsidRPr="00000399">
              <w:rPr>
                <w:sz w:val="20"/>
              </w:rPr>
              <w:t xml:space="preserve"> воспитанию</w:t>
            </w:r>
          </w:p>
        </w:tc>
        <w:tc>
          <w:tcPr>
            <w:tcW w:w="1389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Pr="006E4464" w:rsidRDefault="00F431B9" w:rsidP="00070A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Default="00F431B9" w:rsidP="00070AD2">
            <w:pPr>
              <w:pStyle w:val="ConsPlusTitle"/>
              <w:ind w:right="-31"/>
              <w:jc w:val="center"/>
            </w:pPr>
            <w:r>
              <w:t>-</w:t>
            </w:r>
          </w:p>
        </w:tc>
      </w:tr>
      <w:tr w:rsidR="00F431B9" w:rsidTr="00D30485">
        <w:trPr>
          <w:trHeight w:val="1552"/>
        </w:trPr>
        <w:tc>
          <w:tcPr>
            <w:tcW w:w="617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  <w:r w:rsidRPr="006E4464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F431B9" w:rsidRPr="000B10FC" w:rsidRDefault="00F431B9" w:rsidP="0045024E">
            <w:pPr>
              <w:pStyle w:val="ConsPlusNormal"/>
              <w:spacing w:line="235" w:lineRule="auto"/>
              <w:jc w:val="both"/>
              <w:rPr>
                <w:bCs/>
                <w:sz w:val="20"/>
              </w:rPr>
            </w:pPr>
            <w:r w:rsidRPr="000B10FC">
              <w:rPr>
                <w:bCs/>
                <w:sz w:val="20"/>
              </w:rPr>
              <w:t>Реализация региональной программы «Неделя карьеры»</w:t>
            </w:r>
          </w:p>
          <w:p w:rsidR="00F431B9" w:rsidRPr="000B10FC" w:rsidRDefault="00F431B9" w:rsidP="0045024E">
            <w:pPr>
              <w:pStyle w:val="ConsPlusNormal"/>
              <w:spacing w:line="235" w:lineRule="auto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F431B9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0B10FC">
              <w:rPr>
                <w:sz w:val="20"/>
              </w:rPr>
              <w:t>Департамент Смоленской области по образованию и науке;</w:t>
            </w:r>
          </w:p>
          <w:p w:rsidR="00F431B9" w:rsidRPr="000B10FC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proofErr w:type="spellStart"/>
            <w:r w:rsidRPr="000B10FC">
              <w:rPr>
                <w:sz w:val="20"/>
              </w:rPr>
              <w:t>РСРЦПОиЖН</w:t>
            </w:r>
            <w:proofErr w:type="spellEnd"/>
            <w:r w:rsidRPr="000B10FC">
              <w:rPr>
                <w:sz w:val="20"/>
              </w:rPr>
              <w:t>;</w:t>
            </w:r>
          </w:p>
          <w:p w:rsidR="00F431B9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0B10FC">
              <w:rPr>
                <w:sz w:val="20"/>
              </w:rPr>
              <w:t xml:space="preserve">профессиональные </w:t>
            </w:r>
            <w:proofErr w:type="spellStart"/>
            <w:r w:rsidRPr="000B10FC">
              <w:rPr>
                <w:sz w:val="20"/>
              </w:rPr>
              <w:t>образо</w:t>
            </w:r>
            <w:r w:rsidR="00D56692">
              <w:rPr>
                <w:sz w:val="20"/>
              </w:rPr>
              <w:t>-</w:t>
            </w:r>
            <w:r w:rsidRPr="000B10FC">
              <w:rPr>
                <w:sz w:val="20"/>
              </w:rPr>
              <w:t>вательные</w:t>
            </w:r>
            <w:proofErr w:type="spellEnd"/>
            <w:r w:rsidRPr="000B10FC">
              <w:rPr>
                <w:sz w:val="20"/>
              </w:rPr>
              <w:t xml:space="preserve"> организации</w:t>
            </w:r>
            <w:r>
              <w:rPr>
                <w:sz w:val="20"/>
              </w:rPr>
              <w:t xml:space="preserve"> (по согласованию)</w:t>
            </w:r>
            <w:r w:rsidRPr="000B10FC">
              <w:rPr>
                <w:sz w:val="20"/>
              </w:rPr>
              <w:t>;</w:t>
            </w:r>
          </w:p>
          <w:p w:rsidR="00F431B9" w:rsidRPr="000B10FC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0B10FC">
              <w:rPr>
                <w:sz w:val="20"/>
              </w:rPr>
              <w:t>работодатели</w:t>
            </w:r>
            <w:r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ежегодно март - апрель</w:t>
            </w:r>
          </w:p>
        </w:tc>
        <w:tc>
          <w:tcPr>
            <w:tcW w:w="1607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Pr="009F7102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-</w:t>
            </w:r>
          </w:p>
        </w:tc>
      </w:tr>
      <w:tr w:rsidR="00F431B9" w:rsidTr="00B8783E">
        <w:trPr>
          <w:trHeight w:val="2047"/>
        </w:trPr>
        <w:tc>
          <w:tcPr>
            <w:tcW w:w="617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156" w:type="dxa"/>
          </w:tcPr>
          <w:p w:rsidR="00F431B9" w:rsidRPr="00712C8C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712C8C">
              <w:rPr>
                <w:sz w:val="20"/>
              </w:rPr>
              <w:t xml:space="preserve">Участие в проекте </w:t>
            </w:r>
            <w:r w:rsidR="005C15A3">
              <w:rPr>
                <w:sz w:val="20"/>
              </w:rPr>
              <w:t>автономной некоммерческой организации «Агентство развития профессионального мастерства (</w:t>
            </w:r>
            <w:proofErr w:type="spellStart"/>
            <w:r w:rsidRPr="00712C8C">
              <w:rPr>
                <w:sz w:val="20"/>
              </w:rPr>
              <w:t>Ворлдскиллс</w:t>
            </w:r>
            <w:proofErr w:type="spellEnd"/>
            <w:r w:rsidRPr="00712C8C">
              <w:rPr>
                <w:sz w:val="20"/>
              </w:rPr>
              <w:t xml:space="preserve"> Россия</w:t>
            </w:r>
            <w:r w:rsidR="005C15A3">
              <w:rPr>
                <w:sz w:val="20"/>
              </w:rPr>
              <w:t>)</w:t>
            </w:r>
            <w:r w:rsidRPr="00712C8C">
              <w:rPr>
                <w:sz w:val="20"/>
              </w:rPr>
              <w:t>» «Страна мастеров» (персональное сопровождение молодежи для реализации предпринимательских навыков, включая оформление в качестве налогоплательщика налога на профессиональный доход) (при включении в проект)</w:t>
            </w:r>
          </w:p>
        </w:tc>
        <w:tc>
          <w:tcPr>
            <w:tcW w:w="2657" w:type="dxa"/>
          </w:tcPr>
          <w:p w:rsidR="00F431B9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BD4592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F431B9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</w:p>
          <w:p w:rsidR="00F431B9" w:rsidRPr="00BD4592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</w:p>
        </w:tc>
        <w:tc>
          <w:tcPr>
            <w:tcW w:w="1389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Default="00F431B9" w:rsidP="0045024E">
            <w:pPr>
              <w:pStyle w:val="ConsPlusTitle"/>
              <w:spacing w:line="235" w:lineRule="auto"/>
              <w:ind w:right="-31"/>
              <w:jc w:val="center"/>
            </w:pPr>
            <w:r>
              <w:t>-</w:t>
            </w:r>
          </w:p>
        </w:tc>
      </w:tr>
      <w:tr w:rsidR="00F431B9" w:rsidTr="00D56692">
        <w:trPr>
          <w:trHeight w:val="207"/>
        </w:trPr>
        <w:tc>
          <w:tcPr>
            <w:tcW w:w="617" w:type="dxa"/>
          </w:tcPr>
          <w:p w:rsidR="00F431B9" w:rsidRPr="00BE4131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BE4131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F431B9" w:rsidRPr="00BE4131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BE4131">
              <w:rPr>
                <w:sz w:val="20"/>
              </w:rPr>
              <w:t xml:space="preserve">Активизация профессионального самоопределения и развития молодежи на базе координационного центра        </w:t>
            </w:r>
            <w:proofErr w:type="spellStart"/>
            <w:r w:rsidRPr="00BE4131">
              <w:rPr>
                <w:sz w:val="20"/>
              </w:rPr>
              <w:t>ИТ-стажировок</w:t>
            </w:r>
            <w:proofErr w:type="spellEnd"/>
          </w:p>
        </w:tc>
        <w:tc>
          <w:tcPr>
            <w:tcW w:w="2657" w:type="dxa"/>
          </w:tcPr>
          <w:p w:rsidR="005C15A3" w:rsidRPr="00E16336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E16336">
              <w:rPr>
                <w:sz w:val="20"/>
              </w:rPr>
              <w:t xml:space="preserve">Департамент </w:t>
            </w:r>
            <w:proofErr w:type="spellStart"/>
            <w:r w:rsidRPr="00E16336">
              <w:rPr>
                <w:sz w:val="20"/>
              </w:rPr>
              <w:t>государствен-ной</w:t>
            </w:r>
            <w:proofErr w:type="spellEnd"/>
            <w:r w:rsidRPr="00E16336">
              <w:rPr>
                <w:sz w:val="20"/>
              </w:rPr>
              <w:t xml:space="preserve"> службы занятости населения Смоленской области;</w:t>
            </w:r>
          </w:p>
          <w:p w:rsidR="00E16336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E16336">
              <w:rPr>
                <w:sz w:val="20"/>
              </w:rPr>
              <w:t xml:space="preserve">профессиональные </w:t>
            </w:r>
            <w:proofErr w:type="spellStart"/>
            <w:r w:rsidRPr="00E16336">
              <w:rPr>
                <w:sz w:val="20"/>
              </w:rPr>
              <w:t>образо</w:t>
            </w:r>
            <w:r w:rsidR="00E16336">
              <w:rPr>
                <w:sz w:val="20"/>
              </w:rPr>
              <w:t>-</w:t>
            </w:r>
            <w:r w:rsidRPr="00E16336">
              <w:rPr>
                <w:sz w:val="20"/>
              </w:rPr>
              <w:t>вательные</w:t>
            </w:r>
            <w:proofErr w:type="spellEnd"/>
            <w:r w:rsidRPr="00E16336">
              <w:rPr>
                <w:sz w:val="20"/>
              </w:rPr>
              <w:t xml:space="preserve"> организации</w:t>
            </w:r>
            <w:r w:rsidR="00E16336">
              <w:rPr>
                <w:sz w:val="20"/>
              </w:rPr>
              <w:t xml:space="preserve"> (по согласованию);</w:t>
            </w:r>
          </w:p>
          <w:p w:rsidR="00F431B9" w:rsidRPr="00BE4131" w:rsidRDefault="00F431B9" w:rsidP="0045024E">
            <w:pPr>
              <w:pStyle w:val="ConsPlusNormal"/>
              <w:spacing w:line="235" w:lineRule="auto"/>
              <w:jc w:val="both"/>
              <w:rPr>
                <w:sz w:val="20"/>
              </w:rPr>
            </w:pPr>
            <w:r w:rsidRPr="00E16336">
              <w:rPr>
                <w:sz w:val="20"/>
              </w:rPr>
              <w:t>организации</w:t>
            </w:r>
            <w:r w:rsidRPr="00BE4131">
              <w:rPr>
                <w:sz w:val="20"/>
              </w:rPr>
              <w:t xml:space="preserve"> высшего образования</w:t>
            </w:r>
            <w:r w:rsidR="00E16336">
              <w:rPr>
                <w:sz w:val="20"/>
              </w:rPr>
              <w:t xml:space="preserve"> (по согласованию)</w:t>
            </w:r>
            <w:r w:rsidRPr="00BE4131">
              <w:rPr>
                <w:sz w:val="20"/>
              </w:rPr>
              <w:t xml:space="preserve"> </w:t>
            </w:r>
          </w:p>
        </w:tc>
        <w:tc>
          <w:tcPr>
            <w:tcW w:w="1389" w:type="dxa"/>
          </w:tcPr>
          <w:p w:rsidR="00F431B9" w:rsidRPr="00BE4131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BE4131">
              <w:rPr>
                <w:sz w:val="20"/>
              </w:rPr>
              <w:t>2022 - 2024 годы</w:t>
            </w:r>
          </w:p>
        </w:tc>
        <w:tc>
          <w:tcPr>
            <w:tcW w:w="1607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Pr="006E4464" w:rsidRDefault="00F431B9" w:rsidP="0045024E">
            <w:pPr>
              <w:pStyle w:val="ConsPlusNormal"/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F431B9" w:rsidRDefault="00F431B9" w:rsidP="0045024E">
            <w:pPr>
              <w:pStyle w:val="ConsPlusTitle"/>
              <w:spacing w:line="235" w:lineRule="auto"/>
              <w:ind w:right="-31"/>
              <w:jc w:val="center"/>
            </w:pPr>
            <w:r>
              <w:t>-</w:t>
            </w:r>
          </w:p>
        </w:tc>
      </w:tr>
      <w:tr w:rsidR="00E16336" w:rsidTr="00E16336">
        <w:trPr>
          <w:trHeight w:val="131"/>
        </w:trPr>
        <w:tc>
          <w:tcPr>
            <w:tcW w:w="617" w:type="dxa"/>
          </w:tcPr>
          <w:p w:rsidR="00E16336" w:rsidRPr="006E4464" w:rsidRDefault="00E16336" w:rsidP="00E1633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E16336" w:rsidRPr="009F7102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E16336" w:rsidTr="00E16336">
        <w:trPr>
          <w:trHeight w:val="2870"/>
        </w:trPr>
        <w:tc>
          <w:tcPr>
            <w:tcW w:w="617" w:type="dxa"/>
          </w:tcPr>
          <w:p w:rsidR="00E16336" w:rsidRPr="006E4464" w:rsidRDefault="00E16336" w:rsidP="0039014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156" w:type="dxa"/>
          </w:tcPr>
          <w:p w:rsidR="00E16336" w:rsidRPr="00D07507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9F7102">
              <w:rPr>
                <w:sz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57" w:type="dxa"/>
          </w:tcPr>
          <w:p w:rsidR="00E16336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 xml:space="preserve">Департамент </w:t>
            </w:r>
            <w:r w:rsidRPr="00CE59A3">
              <w:rPr>
                <w:sz w:val="20"/>
              </w:rPr>
              <w:t>государственной службы занятости населения Смоленской области</w:t>
            </w:r>
            <w:r w:rsidRPr="005A30BD">
              <w:rPr>
                <w:sz w:val="20"/>
              </w:rPr>
              <w:t>;</w:t>
            </w:r>
          </w:p>
          <w:p w:rsidR="00E16336" w:rsidRPr="005A30BD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СОГКУ ЦЗН;</w:t>
            </w:r>
          </w:p>
          <w:p w:rsidR="00E16336" w:rsidRPr="005A30BD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органы местного самоуправления муниципальных образований Смоленской области</w:t>
            </w:r>
            <w:r>
              <w:rPr>
                <w:sz w:val="20"/>
              </w:rPr>
              <w:t xml:space="preserve"> (по согласованию)</w:t>
            </w:r>
            <w:r w:rsidRPr="005A30BD">
              <w:rPr>
                <w:sz w:val="20"/>
              </w:rPr>
              <w:t>;</w:t>
            </w:r>
          </w:p>
          <w:p w:rsidR="00E16336" w:rsidRPr="006E4464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работодатели</w:t>
            </w:r>
            <w:r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E16336" w:rsidRDefault="00E16336" w:rsidP="006A56A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4829A3" w:rsidP="009F7102">
            <w:pPr>
              <w:pStyle w:val="ConsPlusNormal"/>
              <w:ind w:left="-123" w:right="-12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E16336" w:rsidRPr="009F7102">
              <w:rPr>
                <w:sz w:val="20"/>
              </w:rPr>
              <w:t>остановление Администрации Смоленской области от 20.11.2013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№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92</w:t>
            </w:r>
            <w:r w:rsidR="00E16336">
              <w:rPr>
                <w:sz w:val="20"/>
              </w:rPr>
              <w:t>7</w:t>
            </w:r>
          </w:p>
        </w:tc>
        <w:tc>
          <w:tcPr>
            <w:tcW w:w="1610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E16336" w:rsidRPr="009F7102" w:rsidRDefault="00E16336" w:rsidP="009F7102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12 301,2</w:t>
            </w:r>
          </w:p>
        </w:tc>
        <w:tc>
          <w:tcPr>
            <w:tcW w:w="928" w:type="dxa"/>
          </w:tcPr>
          <w:p w:rsidR="00E16336" w:rsidRPr="009F7102" w:rsidRDefault="00E16336" w:rsidP="009F7102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4 100,4</w:t>
            </w:r>
          </w:p>
        </w:tc>
        <w:tc>
          <w:tcPr>
            <w:tcW w:w="929" w:type="dxa"/>
          </w:tcPr>
          <w:p w:rsidR="00E16336" w:rsidRPr="009F7102" w:rsidRDefault="00E16336" w:rsidP="009F7102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4 100,4</w:t>
            </w:r>
          </w:p>
        </w:tc>
        <w:tc>
          <w:tcPr>
            <w:tcW w:w="929" w:type="dxa"/>
          </w:tcPr>
          <w:p w:rsidR="00E16336" w:rsidRPr="009F7102" w:rsidRDefault="00E16336" w:rsidP="009F7102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4 100,4</w:t>
            </w:r>
          </w:p>
        </w:tc>
      </w:tr>
      <w:tr w:rsidR="00E16336" w:rsidTr="00D56692">
        <w:trPr>
          <w:trHeight w:val="2037"/>
        </w:trPr>
        <w:tc>
          <w:tcPr>
            <w:tcW w:w="617" w:type="dxa"/>
          </w:tcPr>
          <w:p w:rsidR="00E16336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156" w:type="dxa"/>
          </w:tcPr>
          <w:p w:rsidR="00E16336" w:rsidRPr="00000399" w:rsidRDefault="00E16336" w:rsidP="004829A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Проведение р</w:t>
            </w:r>
            <w:r w:rsidRPr="00000399">
              <w:rPr>
                <w:sz w:val="20"/>
              </w:rPr>
              <w:t>егиональн</w:t>
            </w:r>
            <w:r>
              <w:rPr>
                <w:sz w:val="20"/>
              </w:rPr>
              <w:t>ого</w:t>
            </w:r>
            <w:r w:rsidRPr="00000399">
              <w:rPr>
                <w:sz w:val="20"/>
              </w:rPr>
              <w:t xml:space="preserve"> этап</w:t>
            </w:r>
            <w:r>
              <w:rPr>
                <w:sz w:val="20"/>
              </w:rPr>
              <w:t>а</w:t>
            </w:r>
            <w:r w:rsidRPr="00000399">
              <w:rPr>
                <w:sz w:val="20"/>
              </w:rPr>
              <w:t xml:space="preserve"> </w:t>
            </w:r>
            <w:r w:rsidR="004829A3">
              <w:rPr>
                <w:sz w:val="20"/>
              </w:rPr>
              <w:t>В</w:t>
            </w:r>
            <w:r w:rsidRPr="00000399">
              <w:rPr>
                <w:sz w:val="20"/>
              </w:rPr>
              <w:t>сероссийского конкурса «Молодой предприниматель России» в Смоленской области</w:t>
            </w:r>
          </w:p>
        </w:tc>
        <w:tc>
          <w:tcPr>
            <w:tcW w:w="2657" w:type="dxa"/>
          </w:tcPr>
          <w:p w:rsidR="00E16336" w:rsidRDefault="00E16336" w:rsidP="0026457A">
            <w:pPr>
              <w:pStyle w:val="ConsPlusNormal"/>
              <w:ind w:right="-23"/>
              <w:jc w:val="both"/>
              <w:rPr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делам молодежи и 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атриотическому воспитанию</w:t>
            </w:r>
            <w:r>
              <w:rPr>
                <w:sz w:val="20"/>
              </w:rPr>
              <w:t>;</w:t>
            </w:r>
          </w:p>
          <w:p w:rsidR="00E16336" w:rsidRPr="006E4464" w:rsidRDefault="00E16336" w:rsidP="0026457A">
            <w:pPr>
              <w:pStyle w:val="ConsPlusNormal"/>
              <w:ind w:right="-23"/>
              <w:jc w:val="both"/>
              <w:rPr>
                <w:sz w:val="20"/>
              </w:rPr>
            </w:pPr>
            <w:r w:rsidRPr="003559C7">
              <w:rPr>
                <w:sz w:val="20"/>
              </w:rPr>
              <w:t>АНО «Центр поддержки</w:t>
            </w:r>
            <w:r>
              <w:rPr>
                <w:sz w:val="20"/>
              </w:rPr>
              <w:t xml:space="preserve"> </w:t>
            </w:r>
            <w:r w:rsidRPr="003559C7">
              <w:rPr>
                <w:sz w:val="20"/>
              </w:rPr>
              <w:t>предпринимательства Смоленской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38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6336" w:rsidTr="00E16336">
        <w:trPr>
          <w:trHeight w:val="4540"/>
        </w:trPr>
        <w:tc>
          <w:tcPr>
            <w:tcW w:w="617" w:type="dxa"/>
          </w:tcPr>
          <w:p w:rsidR="00E16336" w:rsidRPr="00070AD2" w:rsidRDefault="00E16336" w:rsidP="003D468C">
            <w:pPr>
              <w:pStyle w:val="ConsPlusNormal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22</w:t>
            </w:r>
            <w:r w:rsidRPr="007F06E5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E16336" w:rsidRPr="007F06E5" w:rsidRDefault="00E16336" w:rsidP="00E16336">
            <w:pPr>
              <w:pStyle w:val="ConsPlusNormal"/>
              <w:jc w:val="both"/>
              <w:rPr>
                <w:sz w:val="20"/>
              </w:rPr>
            </w:pPr>
            <w:r w:rsidRPr="007F06E5">
              <w:rPr>
                <w:sz w:val="20"/>
              </w:rPr>
              <w:t>Субсидии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работы, в рамках областной государственной программы «Содействие занятости населения Смоленской области»</w:t>
            </w:r>
          </w:p>
        </w:tc>
        <w:tc>
          <w:tcPr>
            <w:tcW w:w="2657" w:type="dxa"/>
          </w:tcPr>
          <w:p w:rsidR="00E16336" w:rsidRPr="005A30BD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sz w:val="20"/>
              </w:rPr>
              <w:t xml:space="preserve">; </w:t>
            </w:r>
            <w:r w:rsidRPr="005A30BD">
              <w:rPr>
                <w:sz w:val="20"/>
              </w:rPr>
              <w:t>СОГКУ ЦЗН;</w:t>
            </w:r>
          </w:p>
          <w:p w:rsidR="00E16336" w:rsidRPr="006E4464" w:rsidRDefault="00E16336" w:rsidP="0026457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работодатели (по согласованию)</w:t>
            </w:r>
          </w:p>
          <w:p w:rsidR="00E16336" w:rsidRPr="006E4464" w:rsidRDefault="00E16336" w:rsidP="0026457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38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4829A3" w:rsidP="00070AD2">
            <w:pPr>
              <w:pStyle w:val="ConsPlusNormal"/>
              <w:ind w:left="-123" w:right="-12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E16336" w:rsidRPr="009F7102">
              <w:rPr>
                <w:sz w:val="20"/>
              </w:rPr>
              <w:t>остановление Администрации Смоленской области от 20.11.2013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№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927</w:t>
            </w:r>
          </w:p>
        </w:tc>
        <w:tc>
          <w:tcPr>
            <w:tcW w:w="1610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E16336" w:rsidRPr="005A30BD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1 390,0</w:t>
            </w:r>
          </w:p>
        </w:tc>
        <w:tc>
          <w:tcPr>
            <w:tcW w:w="928" w:type="dxa"/>
          </w:tcPr>
          <w:p w:rsidR="00E16336" w:rsidRPr="005A30BD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1 390,0</w:t>
            </w:r>
          </w:p>
        </w:tc>
        <w:tc>
          <w:tcPr>
            <w:tcW w:w="929" w:type="dxa"/>
          </w:tcPr>
          <w:p w:rsidR="00E16336" w:rsidRPr="005A30BD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5A30BD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</w:tr>
      <w:tr w:rsidR="00E16336" w:rsidTr="00D56692">
        <w:trPr>
          <w:trHeight w:val="207"/>
        </w:trPr>
        <w:tc>
          <w:tcPr>
            <w:tcW w:w="617" w:type="dxa"/>
          </w:tcPr>
          <w:p w:rsidR="00E16336" w:rsidRPr="006E4464" w:rsidRDefault="00E16336" w:rsidP="00E16336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E16336" w:rsidRPr="006E4464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E16336" w:rsidRPr="009F7102" w:rsidRDefault="00E16336" w:rsidP="00E16336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E16336" w:rsidTr="00E16336">
        <w:trPr>
          <w:trHeight w:val="1977"/>
        </w:trPr>
        <w:tc>
          <w:tcPr>
            <w:tcW w:w="617" w:type="dxa"/>
          </w:tcPr>
          <w:p w:rsidR="00E16336" w:rsidRPr="006E4464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6E4464">
              <w:rPr>
                <w:sz w:val="20"/>
              </w:rPr>
              <w:t>.</w:t>
            </w:r>
          </w:p>
        </w:tc>
        <w:tc>
          <w:tcPr>
            <w:tcW w:w="3156" w:type="dxa"/>
          </w:tcPr>
          <w:p w:rsidR="00E16336" w:rsidRPr="005A30BD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 xml:space="preserve">Организация временного трудоустройства безработных граждан в возрасте от 18 до </w:t>
            </w:r>
            <w:r>
              <w:rPr>
                <w:sz w:val="20"/>
              </w:rPr>
              <w:t xml:space="preserve">       </w:t>
            </w:r>
            <w:r w:rsidRPr="005A30BD">
              <w:rPr>
                <w:sz w:val="20"/>
              </w:rPr>
              <w:t xml:space="preserve">25 лет, имеющих среднее </w:t>
            </w:r>
          </w:p>
          <w:p w:rsidR="00E16336" w:rsidRPr="00D07507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2657" w:type="dxa"/>
          </w:tcPr>
          <w:p w:rsidR="00E16336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 xml:space="preserve">Департамент </w:t>
            </w:r>
            <w:proofErr w:type="spellStart"/>
            <w:r w:rsidRPr="00CE59A3">
              <w:rPr>
                <w:sz w:val="20"/>
              </w:rPr>
              <w:t>государствен</w:t>
            </w:r>
            <w:r>
              <w:rPr>
                <w:sz w:val="20"/>
              </w:rPr>
              <w:t>-</w:t>
            </w:r>
            <w:r w:rsidRPr="00CE59A3">
              <w:rPr>
                <w:sz w:val="20"/>
              </w:rPr>
              <w:t>ной</w:t>
            </w:r>
            <w:proofErr w:type="spellEnd"/>
            <w:r w:rsidRPr="00CE59A3">
              <w:rPr>
                <w:sz w:val="20"/>
              </w:rPr>
              <w:t xml:space="preserve"> службы занятости населения Смоленской области</w:t>
            </w:r>
            <w:r w:rsidRPr="005A30BD">
              <w:rPr>
                <w:sz w:val="20"/>
              </w:rPr>
              <w:t>;</w:t>
            </w:r>
          </w:p>
          <w:p w:rsidR="00E16336" w:rsidRPr="005A30BD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СОГКУ ЦЗН;</w:t>
            </w:r>
          </w:p>
          <w:p w:rsidR="00E16336" w:rsidRPr="006E4464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5A30BD">
              <w:rPr>
                <w:sz w:val="20"/>
              </w:rPr>
              <w:t>органы местного самоуправления муниципальных образований Смоленской области</w:t>
            </w:r>
            <w:r>
              <w:rPr>
                <w:sz w:val="20"/>
              </w:rPr>
              <w:t xml:space="preserve"> (по согласованию)</w:t>
            </w:r>
            <w:r w:rsidRPr="005A30BD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5A30BD">
              <w:rPr>
                <w:sz w:val="20"/>
              </w:rPr>
              <w:t>работодатели</w:t>
            </w:r>
            <w:r>
              <w:rPr>
                <w:sz w:val="20"/>
              </w:rPr>
              <w:t xml:space="preserve"> (по согласованию)</w:t>
            </w:r>
          </w:p>
        </w:tc>
        <w:tc>
          <w:tcPr>
            <w:tcW w:w="1389" w:type="dxa"/>
          </w:tcPr>
          <w:p w:rsidR="00E16336" w:rsidRDefault="00E16336" w:rsidP="00CC391F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4829A3" w:rsidP="009F7102">
            <w:pPr>
              <w:pStyle w:val="ConsPlusNormal"/>
              <w:ind w:left="-123" w:right="-12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E16336" w:rsidRPr="009F7102">
              <w:rPr>
                <w:sz w:val="20"/>
              </w:rPr>
              <w:t>остановление Администрации Смоленской области от 20.11.2013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№</w:t>
            </w:r>
            <w:r w:rsidR="00E16336">
              <w:rPr>
                <w:sz w:val="20"/>
              </w:rPr>
              <w:t xml:space="preserve"> </w:t>
            </w:r>
            <w:r w:rsidR="00E16336" w:rsidRPr="009F7102">
              <w:rPr>
                <w:sz w:val="20"/>
              </w:rPr>
              <w:t>927</w:t>
            </w:r>
          </w:p>
        </w:tc>
        <w:tc>
          <w:tcPr>
            <w:tcW w:w="1610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E16336" w:rsidRPr="005A30BD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102,6</w:t>
            </w:r>
          </w:p>
        </w:tc>
        <w:tc>
          <w:tcPr>
            <w:tcW w:w="928" w:type="dxa"/>
          </w:tcPr>
          <w:p w:rsidR="00E16336" w:rsidRPr="005A30BD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34,2</w:t>
            </w:r>
          </w:p>
        </w:tc>
        <w:tc>
          <w:tcPr>
            <w:tcW w:w="929" w:type="dxa"/>
          </w:tcPr>
          <w:p w:rsidR="00E16336" w:rsidRPr="005A30BD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34,2</w:t>
            </w:r>
          </w:p>
        </w:tc>
        <w:tc>
          <w:tcPr>
            <w:tcW w:w="929" w:type="dxa"/>
          </w:tcPr>
          <w:p w:rsidR="00E16336" w:rsidRPr="005A30BD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34,2</w:t>
            </w:r>
          </w:p>
        </w:tc>
      </w:tr>
      <w:tr w:rsidR="00E16336" w:rsidTr="00003E46">
        <w:trPr>
          <w:trHeight w:val="1336"/>
        </w:trPr>
        <w:tc>
          <w:tcPr>
            <w:tcW w:w="617" w:type="dxa"/>
          </w:tcPr>
          <w:p w:rsidR="00E16336" w:rsidRPr="006E4464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156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Проведение м</w:t>
            </w:r>
            <w:r w:rsidRPr="00000399">
              <w:rPr>
                <w:sz w:val="20"/>
              </w:rPr>
              <w:t>олодежн</w:t>
            </w:r>
            <w:r>
              <w:rPr>
                <w:sz w:val="20"/>
              </w:rPr>
              <w:t>ого</w:t>
            </w:r>
            <w:r w:rsidRPr="00000399">
              <w:rPr>
                <w:sz w:val="20"/>
              </w:rPr>
              <w:t xml:space="preserve"> образовательн</w:t>
            </w:r>
            <w:r>
              <w:rPr>
                <w:sz w:val="20"/>
              </w:rPr>
              <w:t>ого</w:t>
            </w:r>
            <w:r w:rsidRPr="00000399">
              <w:rPr>
                <w:sz w:val="20"/>
              </w:rPr>
              <w:t xml:space="preserve"> форум</w:t>
            </w:r>
            <w:r>
              <w:rPr>
                <w:sz w:val="20"/>
              </w:rPr>
              <w:t>а</w:t>
            </w:r>
            <w:r w:rsidRPr="00000399">
              <w:rPr>
                <w:sz w:val="20"/>
              </w:rPr>
              <w:t xml:space="preserve"> «СМОЛА»</w:t>
            </w:r>
          </w:p>
        </w:tc>
        <w:tc>
          <w:tcPr>
            <w:tcW w:w="2657" w:type="dxa"/>
          </w:tcPr>
          <w:p w:rsidR="00E16336" w:rsidRPr="006E4464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делам молодежи и 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атриотическому воспитанию</w:t>
            </w:r>
          </w:p>
        </w:tc>
        <w:tc>
          <w:tcPr>
            <w:tcW w:w="1389" w:type="dxa"/>
          </w:tcPr>
          <w:p w:rsidR="00E16336" w:rsidRPr="006E4464" w:rsidRDefault="00E16336" w:rsidP="00CC391F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6336" w:rsidTr="00003E46">
        <w:trPr>
          <w:trHeight w:val="661"/>
        </w:trPr>
        <w:tc>
          <w:tcPr>
            <w:tcW w:w="617" w:type="dxa"/>
          </w:tcPr>
          <w:p w:rsidR="00E16336" w:rsidRPr="006E4464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156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</w:t>
            </w:r>
            <w:r w:rsidRPr="00000399">
              <w:rPr>
                <w:sz w:val="20"/>
              </w:rPr>
              <w:t xml:space="preserve">рограмм </w:t>
            </w:r>
            <w:r>
              <w:rPr>
                <w:sz w:val="20"/>
              </w:rPr>
              <w:t xml:space="preserve">          </w:t>
            </w:r>
            <w:proofErr w:type="spellStart"/>
            <w:r w:rsidRPr="00000399">
              <w:rPr>
                <w:sz w:val="20"/>
              </w:rPr>
              <w:t>бизнес-инкубации</w:t>
            </w:r>
            <w:proofErr w:type="spellEnd"/>
            <w:r w:rsidRPr="00000399">
              <w:rPr>
                <w:sz w:val="20"/>
              </w:rPr>
              <w:t xml:space="preserve"> для студентов «Бизнес-рост»</w:t>
            </w:r>
          </w:p>
        </w:tc>
        <w:tc>
          <w:tcPr>
            <w:tcW w:w="2657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3559C7">
              <w:rPr>
                <w:sz w:val="20"/>
              </w:rPr>
              <w:t>АНО «Центр поддержки предпринимательства Смоленской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389" w:type="dxa"/>
          </w:tcPr>
          <w:p w:rsidR="00E16336" w:rsidRPr="006E4464" w:rsidRDefault="00E16336" w:rsidP="00CC391F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6336" w:rsidTr="00003E46">
        <w:trPr>
          <w:trHeight w:val="515"/>
        </w:trPr>
        <w:tc>
          <w:tcPr>
            <w:tcW w:w="617" w:type="dxa"/>
          </w:tcPr>
          <w:p w:rsidR="00E16336" w:rsidRPr="006E4464" w:rsidRDefault="00E16336" w:rsidP="004D2A1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156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000399">
              <w:rPr>
                <w:sz w:val="20"/>
              </w:rPr>
              <w:t xml:space="preserve">Премия для </w:t>
            </w:r>
            <w:proofErr w:type="spellStart"/>
            <w:r w:rsidRPr="00000399">
              <w:rPr>
                <w:sz w:val="20"/>
              </w:rPr>
              <w:t>самозанятых</w:t>
            </w:r>
            <w:proofErr w:type="spellEnd"/>
            <w:r w:rsidRPr="00000399">
              <w:rPr>
                <w:sz w:val="20"/>
              </w:rPr>
              <w:t xml:space="preserve"> «Прорыв года», номинация «Молодой </w:t>
            </w:r>
            <w:proofErr w:type="spellStart"/>
            <w:r w:rsidRPr="00000399">
              <w:rPr>
                <w:sz w:val="20"/>
              </w:rPr>
              <w:t>самозанятый</w:t>
            </w:r>
            <w:proofErr w:type="spellEnd"/>
            <w:r w:rsidRPr="00000399">
              <w:rPr>
                <w:sz w:val="20"/>
              </w:rPr>
              <w:t xml:space="preserve"> года»</w:t>
            </w:r>
          </w:p>
        </w:tc>
        <w:tc>
          <w:tcPr>
            <w:tcW w:w="2657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3559C7">
              <w:rPr>
                <w:sz w:val="20"/>
              </w:rPr>
              <w:t>АНО «Центр поддержки предпринимательства Смоленской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389" w:type="dxa"/>
          </w:tcPr>
          <w:p w:rsidR="00E16336" w:rsidRPr="006E4464" w:rsidRDefault="00E16336" w:rsidP="00CC391F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4D2A13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797F05" w:rsidRDefault="00E16336" w:rsidP="004D2A1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4D2A1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6336" w:rsidTr="00D30485">
        <w:trPr>
          <w:trHeight w:val="1240"/>
        </w:trPr>
        <w:tc>
          <w:tcPr>
            <w:tcW w:w="617" w:type="dxa"/>
          </w:tcPr>
          <w:p w:rsidR="00E16336" w:rsidRPr="006E4464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156" w:type="dxa"/>
          </w:tcPr>
          <w:p w:rsidR="00E16336" w:rsidRPr="005352BC" w:rsidRDefault="00E16336" w:rsidP="00003E46">
            <w:pPr>
              <w:pStyle w:val="ConsPlusNormal"/>
              <w:jc w:val="both"/>
              <w:rPr>
                <w:sz w:val="20"/>
              </w:rPr>
            </w:pPr>
            <w:r w:rsidRPr="000F49F3">
              <w:rPr>
                <w:sz w:val="20"/>
              </w:rPr>
              <w:t xml:space="preserve">Обеспечение консультаций экспертов в </w:t>
            </w:r>
            <w:r w:rsidR="00003E46">
              <w:rPr>
                <w:sz w:val="20"/>
              </w:rPr>
              <w:t>ц</w:t>
            </w:r>
            <w:r w:rsidRPr="000F49F3">
              <w:rPr>
                <w:sz w:val="20"/>
              </w:rPr>
              <w:t xml:space="preserve">ентре «Мой бизнес» для </w:t>
            </w:r>
            <w:proofErr w:type="spellStart"/>
            <w:r w:rsidRPr="000F49F3">
              <w:rPr>
                <w:sz w:val="20"/>
              </w:rPr>
              <w:t>самозанятых</w:t>
            </w:r>
            <w:proofErr w:type="spellEnd"/>
            <w:r w:rsidRPr="000F49F3">
              <w:rPr>
                <w:sz w:val="20"/>
              </w:rPr>
              <w:t>, граждан, желающих вести бизнес, начинающих и действующих предпринимателей</w:t>
            </w:r>
          </w:p>
        </w:tc>
        <w:tc>
          <w:tcPr>
            <w:tcW w:w="2657" w:type="dxa"/>
          </w:tcPr>
          <w:p w:rsidR="00E16336" w:rsidRPr="00000399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3559C7">
              <w:rPr>
                <w:sz w:val="20"/>
              </w:rPr>
              <w:t>АНО «Центр поддержки предпринимательства Смоленской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389" w:type="dxa"/>
          </w:tcPr>
          <w:p w:rsidR="00E16336" w:rsidRPr="006E4464" w:rsidRDefault="00E16336" w:rsidP="00CC391F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5A30B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797F05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5A30B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6336" w:rsidTr="00D56692">
        <w:trPr>
          <w:trHeight w:val="224"/>
        </w:trPr>
        <w:tc>
          <w:tcPr>
            <w:tcW w:w="14786" w:type="dxa"/>
            <w:gridSpan w:val="10"/>
          </w:tcPr>
          <w:p w:rsidR="00E16336" w:rsidRDefault="00E16336" w:rsidP="005A30BD">
            <w:pPr>
              <w:pStyle w:val="ConsPlusNormal"/>
              <w:jc w:val="center"/>
              <w:rPr>
                <w:sz w:val="20"/>
              </w:rPr>
            </w:pPr>
            <w:r w:rsidRPr="00384AD0">
              <w:rPr>
                <w:bCs/>
                <w:sz w:val="20"/>
              </w:rPr>
              <w:t>Задача 4. Создание дополнительных механизмов снижения рисков незанятости молодежи</w:t>
            </w:r>
          </w:p>
        </w:tc>
      </w:tr>
      <w:tr w:rsidR="00E16336" w:rsidTr="00D30485">
        <w:trPr>
          <w:trHeight w:val="299"/>
        </w:trPr>
        <w:tc>
          <w:tcPr>
            <w:tcW w:w="617" w:type="dxa"/>
          </w:tcPr>
          <w:p w:rsidR="00E16336" w:rsidRPr="006E4464" w:rsidRDefault="00E16336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156" w:type="dxa"/>
          </w:tcPr>
          <w:p w:rsidR="00E16336" w:rsidRPr="00CC391F" w:rsidRDefault="00E16336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CC391F">
              <w:rPr>
                <w:bCs/>
                <w:sz w:val="20"/>
              </w:rPr>
              <w:t xml:space="preserve">Создание условий для освоения </w:t>
            </w:r>
          </w:p>
          <w:p w:rsidR="00E16336" w:rsidRPr="00CC391F" w:rsidRDefault="00E16336" w:rsidP="00003E46">
            <w:pPr>
              <w:pStyle w:val="ConsPlusNormal"/>
              <w:jc w:val="both"/>
              <w:rPr>
                <w:bCs/>
                <w:sz w:val="20"/>
              </w:rPr>
            </w:pPr>
            <w:r w:rsidRPr="00CC391F">
              <w:rPr>
                <w:bCs/>
                <w:sz w:val="20"/>
              </w:rPr>
              <w:t>обучающимися общеобразовательных</w:t>
            </w:r>
            <w:r>
              <w:rPr>
                <w:bCs/>
                <w:sz w:val="20"/>
              </w:rPr>
              <w:t xml:space="preserve"> </w:t>
            </w:r>
            <w:r w:rsidRPr="00CC391F">
              <w:rPr>
                <w:bCs/>
                <w:sz w:val="20"/>
              </w:rPr>
              <w:t>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</w:t>
            </w:r>
          </w:p>
        </w:tc>
        <w:tc>
          <w:tcPr>
            <w:tcW w:w="2657" w:type="dxa"/>
          </w:tcPr>
          <w:p w:rsidR="00E16336" w:rsidRPr="00CC391F" w:rsidRDefault="00E16336" w:rsidP="0026457A">
            <w:pPr>
              <w:pStyle w:val="ConsPlusNormal"/>
              <w:jc w:val="both"/>
              <w:rPr>
                <w:sz w:val="20"/>
              </w:rPr>
            </w:pPr>
            <w:r w:rsidRPr="00CC391F">
              <w:rPr>
                <w:sz w:val="20"/>
              </w:rPr>
              <w:t>Департамент Смоленской области по образованию и науке;</w:t>
            </w:r>
          </w:p>
          <w:p w:rsidR="00E16336" w:rsidRPr="00CC391F" w:rsidRDefault="00E16336" w:rsidP="0026457A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CC391F">
              <w:rPr>
                <w:sz w:val="20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138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E16336" w:rsidRPr="006E4464" w:rsidRDefault="00E16336" w:rsidP="00070A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797F05" w:rsidRDefault="00E16336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E16336" w:rsidRPr="006E4464" w:rsidRDefault="00E16336" w:rsidP="00070A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3E46" w:rsidTr="00D56692">
        <w:trPr>
          <w:trHeight w:val="65"/>
        </w:trPr>
        <w:tc>
          <w:tcPr>
            <w:tcW w:w="617" w:type="dxa"/>
          </w:tcPr>
          <w:p w:rsidR="00003E46" w:rsidRPr="006E4464" w:rsidRDefault="00003E46" w:rsidP="00C945D8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003E46" w:rsidRPr="006E4464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003E46" w:rsidRPr="009F7102" w:rsidRDefault="00003E46" w:rsidP="00C945D8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003E46" w:rsidTr="00003E46">
        <w:trPr>
          <w:trHeight w:val="1836"/>
        </w:trPr>
        <w:tc>
          <w:tcPr>
            <w:tcW w:w="617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156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 w:rsidRPr="00712C8C">
              <w:rPr>
                <w:sz w:val="20"/>
              </w:rPr>
              <w:t>Субсидирование трудоустройства отдельных категорий молодежи, включая лиц с инвалидностью и лиц с ограниченными возможностями здоровья</w:t>
            </w:r>
            <w:r w:rsidRPr="00C025F8">
              <w:rPr>
                <w:bCs/>
                <w:sz w:val="20"/>
              </w:rPr>
              <w:t xml:space="preserve"> (</w:t>
            </w:r>
            <w:r w:rsidR="004829A3">
              <w:rPr>
                <w:bCs/>
                <w:sz w:val="20"/>
              </w:rPr>
              <w:t>п</w:t>
            </w:r>
            <w:r w:rsidRPr="00C025F8">
              <w:rPr>
                <w:bCs/>
                <w:sz w:val="20"/>
              </w:rPr>
              <w:t xml:space="preserve">остановление Правительства Российской Федерации </w:t>
            </w:r>
            <w:hyperlink r:id="rId10" w:anchor="l6" w:history="1">
              <w:r w:rsidRPr="00C025F8">
                <w:rPr>
                  <w:bCs/>
                  <w:sz w:val="20"/>
                </w:rPr>
                <w:t>от 13.03.2021 № 362</w:t>
              </w:r>
            </w:hyperlink>
            <w:r w:rsidRPr="00C025F8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2657" w:type="dxa"/>
          </w:tcPr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sz w:val="20"/>
              </w:rPr>
              <w:t>;</w:t>
            </w:r>
          </w:p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A30BD">
              <w:rPr>
                <w:sz w:val="20"/>
              </w:rPr>
              <w:t>СОГКУ</w:t>
            </w:r>
            <w:r>
              <w:rPr>
                <w:sz w:val="20"/>
              </w:rPr>
              <w:t xml:space="preserve"> </w:t>
            </w:r>
            <w:r w:rsidRPr="005A30BD">
              <w:rPr>
                <w:sz w:val="20"/>
              </w:rPr>
              <w:t>ЦЗН</w:t>
            </w:r>
            <w:r>
              <w:rPr>
                <w:sz w:val="20"/>
              </w:rPr>
              <w:t>;</w:t>
            </w:r>
            <w:r w:rsidRPr="005A30BD">
              <w:rPr>
                <w:sz w:val="20"/>
              </w:rPr>
              <w:t xml:space="preserve"> </w:t>
            </w:r>
          </w:p>
          <w:p w:rsidR="00003E46" w:rsidRP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003E46">
              <w:rPr>
                <w:sz w:val="20"/>
              </w:rPr>
              <w:t>Государственное учреждение – Смоленское региональное отделение Фонда социального страхования Российской Федерации (по согласованию);</w:t>
            </w:r>
          </w:p>
          <w:p w:rsidR="00003E46" w:rsidRPr="00CE59A3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A30BD">
              <w:rPr>
                <w:sz w:val="20"/>
              </w:rPr>
              <w:t>работодатели</w:t>
            </w:r>
            <w:r>
              <w:rPr>
                <w:sz w:val="20"/>
              </w:rPr>
              <w:t xml:space="preserve"> </w:t>
            </w:r>
            <w:r w:rsidRPr="00003E46">
              <w:rPr>
                <w:sz w:val="20"/>
              </w:rPr>
              <w:t>(по согласованию)</w:t>
            </w:r>
          </w:p>
        </w:tc>
        <w:tc>
          <w:tcPr>
            <w:tcW w:w="1389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1607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03E46" w:rsidRPr="00797F05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03E46" w:rsidTr="00003E46">
        <w:trPr>
          <w:trHeight w:val="3852"/>
        </w:trPr>
        <w:tc>
          <w:tcPr>
            <w:tcW w:w="617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156" w:type="dxa"/>
          </w:tcPr>
          <w:p w:rsidR="00003E46" w:rsidRPr="00070AD2" w:rsidRDefault="00003E46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 w:rsidRPr="00070AD2">
              <w:rPr>
                <w:bCs/>
                <w:sz w:val="20"/>
              </w:rPr>
              <w:t>Субсидии юридическим лицам (за исключением государственных (муниципальных) учреждений) – работодателям</w:t>
            </w:r>
            <w:r>
              <w:rPr>
                <w:bCs/>
                <w:sz w:val="20"/>
              </w:rPr>
              <w:t xml:space="preserve"> </w:t>
            </w:r>
            <w:r w:rsidRPr="00070AD2">
              <w:rPr>
                <w:bCs/>
                <w:sz w:val="20"/>
              </w:rPr>
              <w:t xml:space="preserve">и </w:t>
            </w:r>
            <w:proofErr w:type="spellStart"/>
            <w:r w:rsidRPr="00070AD2">
              <w:rPr>
                <w:bCs/>
                <w:sz w:val="20"/>
              </w:rPr>
              <w:t>индивидуаль</w:t>
            </w:r>
            <w:r>
              <w:rPr>
                <w:bCs/>
                <w:sz w:val="20"/>
              </w:rPr>
              <w:t>-</w:t>
            </w:r>
            <w:r w:rsidRPr="00070AD2">
              <w:rPr>
                <w:bCs/>
                <w:sz w:val="20"/>
              </w:rPr>
              <w:t>ным</w:t>
            </w:r>
            <w:proofErr w:type="spellEnd"/>
            <w:r w:rsidRPr="00070AD2">
              <w:rPr>
                <w:bCs/>
                <w:sz w:val="20"/>
              </w:rPr>
              <w:t xml:space="preserve"> предпринимателям – работодателям, </w:t>
            </w:r>
            <w:proofErr w:type="spellStart"/>
            <w:r w:rsidRPr="00070AD2">
              <w:rPr>
                <w:bCs/>
                <w:sz w:val="20"/>
              </w:rPr>
              <w:t>зарегистрирован</w:t>
            </w:r>
            <w:r>
              <w:rPr>
                <w:bCs/>
                <w:sz w:val="20"/>
              </w:rPr>
              <w:t>-</w:t>
            </w:r>
            <w:r w:rsidRPr="00070AD2">
              <w:rPr>
                <w:bCs/>
                <w:sz w:val="20"/>
              </w:rPr>
              <w:t>ным</w:t>
            </w:r>
            <w:proofErr w:type="spellEnd"/>
            <w:r w:rsidRPr="00070AD2">
              <w:rPr>
                <w:bCs/>
                <w:sz w:val="20"/>
              </w:rPr>
              <w:t xml:space="preserve"> на территории Смоленской области, в целях полного или частичного возмещения затрат работодателя, понесенных на организацию адаптации на рабочем месте молодых инвалидов и наставничества, в рамках реализации областной государственной программы «Содействие занятости населения Смоленской области»</w:t>
            </w:r>
          </w:p>
        </w:tc>
        <w:tc>
          <w:tcPr>
            <w:tcW w:w="2657" w:type="dxa"/>
          </w:tcPr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sz w:val="20"/>
              </w:rPr>
              <w:t>;</w:t>
            </w:r>
          </w:p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A30BD">
              <w:rPr>
                <w:sz w:val="20"/>
              </w:rPr>
              <w:t>СОГКУ</w:t>
            </w:r>
            <w:r>
              <w:rPr>
                <w:sz w:val="20"/>
              </w:rPr>
              <w:t xml:space="preserve"> </w:t>
            </w:r>
            <w:r w:rsidRPr="005A30BD">
              <w:rPr>
                <w:sz w:val="20"/>
              </w:rPr>
              <w:t>ЦЗН</w:t>
            </w:r>
            <w:r>
              <w:rPr>
                <w:sz w:val="20"/>
              </w:rPr>
              <w:t>;</w:t>
            </w:r>
          </w:p>
          <w:p w:rsidR="00003E46" w:rsidRPr="006E4464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5A30BD">
              <w:rPr>
                <w:sz w:val="20"/>
              </w:rPr>
              <w:t>аботодатели</w:t>
            </w:r>
            <w:r>
              <w:rPr>
                <w:sz w:val="20"/>
              </w:rPr>
              <w:t xml:space="preserve"> </w:t>
            </w:r>
            <w:r w:rsidRPr="00003E46">
              <w:rPr>
                <w:sz w:val="20"/>
              </w:rPr>
              <w:t>(по согласованию)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89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03E46" w:rsidRPr="009F7102" w:rsidRDefault="004829A3" w:rsidP="00D56692">
            <w:pPr>
              <w:pStyle w:val="ConsPlusNormal"/>
              <w:spacing w:line="220" w:lineRule="exact"/>
              <w:ind w:left="-123" w:right="-12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003E46" w:rsidRPr="009F7102">
              <w:rPr>
                <w:sz w:val="20"/>
              </w:rPr>
              <w:t>остановление Администрации Смоленской области от 20.11.2013</w:t>
            </w:r>
            <w:r w:rsidR="00003E46">
              <w:rPr>
                <w:sz w:val="20"/>
              </w:rPr>
              <w:t xml:space="preserve"> </w:t>
            </w:r>
            <w:r w:rsidR="00003E46" w:rsidRPr="009F7102">
              <w:rPr>
                <w:sz w:val="20"/>
              </w:rPr>
              <w:t>№</w:t>
            </w:r>
            <w:r w:rsidR="00003E46">
              <w:rPr>
                <w:sz w:val="20"/>
              </w:rPr>
              <w:t xml:space="preserve"> </w:t>
            </w:r>
            <w:r w:rsidR="00003E46" w:rsidRPr="009F7102">
              <w:rPr>
                <w:sz w:val="20"/>
              </w:rPr>
              <w:t>927</w:t>
            </w:r>
          </w:p>
        </w:tc>
        <w:tc>
          <w:tcPr>
            <w:tcW w:w="1610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60,9</w:t>
            </w:r>
          </w:p>
        </w:tc>
        <w:tc>
          <w:tcPr>
            <w:tcW w:w="928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60,9</w:t>
            </w:r>
          </w:p>
        </w:tc>
        <w:tc>
          <w:tcPr>
            <w:tcW w:w="929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</w:tr>
      <w:tr w:rsidR="00003E46" w:rsidTr="00095753">
        <w:trPr>
          <w:trHeight w:val="2566"/>
        </w:trPr>
        <w:tc>
          <w:tcPr>
            <w:tcW w:w="617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156" w:type="dxa"/>
          </w:tcPr>
          <w:p w:rsidR="00003E46" w:rsidRPr="00070AD2" w:rsidRDefault="00003E46" w:rsidP="00D56692">
            <w:pPr>
              <w:pStyle w:val="ConsPlusNormal"/>
              <w:spacing w:line="220" w:lineRule="exact"/>
              <w:jc w:val="both"/>
              <w:rPr>
                <w:bCs/>
                <w:sz w:val="20"/>
              </w:rPr>
            </w:pPr>
            <w:r w:rsidRPr="00070AD2">
              <w:rPr>
                <w:bCs/>
                <w:sz w:val="20"/>
              </w:rPr>
              <w:t>Субсидии юридическим лицам (за исключением государственных (муниципальных)  учреждений) – работодателям</w:t>
            </w:r>
            <w:r>
              <w:rPr>
                <w:bCs/>
                <w:sz w:val="20"/>
              </w:rPr>
              <w:t xml:space="preserve"> </w:t>
            </w:r>
            <w:r w:rsidRPr="00070AD2">
              <w:rPr>
                <w:bCs/>
                <w:sz w:val="20"/>
              </w:rPr>
              <w:t>и индивидуальным предпринимателям – работодателям, зарегистрированным на территории Смоленской области, в целях полного или частичного</w:t>
            </w:r>
            <w:r>
              <w:rPr>
                <w:bCs/>
                <w:sz w:val="20"/>
              </w:rPr>
              <w:t xml:space="preserve"> </w:t>
            </w:r>
            <w:r w:rsidRPr="00070AD2">
              <w:rPr>
                <w:bCs/>
                <w:sz w:val="20"/>
              </w:rPr>
              <w:t xml:space="preserve">возмещения затрат работодателя, </w:t>
            </w:r>
          </w:p>
        </w:tc>
        <w:tc>
          <w:tcPr>
            <w:tcW w:w="2657" w:type="dxa"/>
          </w:tcPr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sz w:val="20"/>
              </w:rPr>
              <w:t>;</w:t>
            </w:r>
          </w:p>
          <w:p w:rsidR="00003E46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5A30BD">
              <w:rPr>
                <w:sz w:val="20"/>
              </w:rPr>
              <w:t>СОГКУ</w:t>
            </w:r>
            <w:r>
              <w:rPr>
                <w:sz w:val="20"/>
              </w:rPr>
              <w:t xml:space="preserve"> </w:t>
            </w:r>
            <w:r w:rsidRPr="005A30BD">
              <w:rPr>
                <w:sz w:val="20"/>
              </w:rPr>
              <w:t>ЦЗН</w:t>
            </w:r>
            <w:r>
              <w:rPr>
                <w:sz w:val="20"/>
              </w:rPr>
              <w:t>;</w:t>
            </w:r>
          </w:p>
          <w:p w:rsidR="00003E46" w:rsidRPr="006E4464" w:rsidRDefault="00003E46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5A30BD">
              <w:rPr>
                <w:sz w:val="20"/>
              </w:rPr>
              <w:t>аботодатели</w:t>
            </w:r>
            <w:r>
              <w:rPr>
                <w:sz w:val="20"/>
              </w:rPr>
              <w:t xml:space="preserve"> </w:t>
            </w:r>
            <w:r w:rsidRPr="00003E46">
              <w:rPr>
                <w:sz w:val="20"/>
              </w:rPr>
              <w:t>(по согласованию)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89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03E46" w:rsidRPr="009F7102" w:rsidRDefault="004829A3" w:rsidP="00D56692">
            <w:pPr>
              <w:pStyle w:val="ConsPlusNormal"/>
              <w:spacing w:line="220" w:lineRule="exact"/>
              <w:ind w:left="-123" w:right="-129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003E46" w:rsidRPr="009F7102">
              <w:rPr>
                <w:sz w:val="20"/>
              </w:rPr>
              <w:t>остановление Администрации Смоленской области от 20.11.2013</w:t>
            </w:r>
            <w:r w:rsidR="00003E46">
              <w:rPr>
                <w:sz w:val="20"/>
              </w:rPr>
              <w:t xml:space="preserve"> </w:t>
            </w:r>
            <w:r w:rsidR="00003E46" w:rsidRPr="009F7102">
              <w:rPr>
                <w:sz w:val="20"/>
              </w:rPr>
              <w:t>№</w:t>
            </w:r>
            <w:r w:rsidR="00003E46">
              <w:rPr>
                <w:sz w:val="20"/>
              </w:rPr>
              <w:t xml:space="preserve"> </w:t>
            </w:r>
            <w:r w:rsidR="00003E46" w:rsidRPr="009F7102">
              <w:rPr>
                <w:sz w:val="20"/>
              </w:rPr>
              <w:t>92</w:t>
            </w:r>
            <w:r w:rsidR="00095753">
              <w:rPr>
                <w:sz w:val="20"/>
              </w:rPr>
              <w:t>7</w:t>
            </w:r>
          </w:p>
        </w:tc>
        <w:tc>
          <w:tcPr>
            <w:tcW w:w="1610" w:type="dxa"/>
          </w:tcPr>
          <w:p w:rsidR="00003E46" w:rsidRPr="006E4464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964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200,0</w:t>
            </w:r>
          </w:p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200,0</w:t>
            </w:r>
          </w:p>
        </w:tc>
        <w:tc>
          <w:tcPr>
            <w:tcW w:w="929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03E46" w:rsidRPr="005A30BD" w:rsidRDefault="00003E46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5A30BD">
              <w:rPr>
                <w:sz w:val="20"/>
              </w:rPr>
              <w:t>-</w:t>
            </w:r>
          </w:p>
        </w:tc>
      </w:tr>
      <w:tr w:rsidR="00095753" w:rsidTr="00095753">
        <w:trPr>
          <w:trHeight w:val="273"/>
        </w:trPr>
        <w:tc>
          <w:tcPr>
            <w:tcW w:w="617" w:type="dxa"/>
          </w:tcPr>
          <w:p w:rsidR="00095753" w:rsidRPr="006E4464" w:rsidRDefault="00095753" w:rsidP="00AC528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095753" w:rsidRPr="006E4464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095753" w:rsidRPr="009F7102" w:rsidRDefault="00095753" w:rsidP="00AC5285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095753" w:rsidTr="00D30485">
        <w:trPr>
          <w:trHeight w:val="1138"/>
        </w:trPr>
        <w:tc>
          <w:tcPr>
            <w:tcW w:w="617" w:type="dxa"/>
          </w:tcPr>
          <w:p w:rsidR="00095753" w:rsidRDefault="00095753" w:rsidP="003D468C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3156" w:type="dxa"/>
          </w:tcPr>
          <w:p w:rsidR="00095753" w:rsidRPr="00070AD2" w:rsidRDefault="00095753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070AD2">
              <w:rPr>
                <w:bCs/>
                <w:sz w:val="20"/>
              </w:rPr>
              <w:t>понесенных на создание рабочих мест для инвалидов молодого возраста, в рамках реализации областной государственной программы «Содействие занятости населения Смоленской области»</w:t>
            </w:r>
          </w:p>
        </w:tc>
        <w:tc>
          <w:tcPr>
            <w:tcW w:w="2657" w:type="dxa"/>
          </w:tcPr>
          <w:p w:rsidR="00095753" w:rsidRPr="00CE59A3" w:rsidRDefault="00095753" w:rsidP="0026457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389" w:type="dxa"/>
          </w:tcPr>
          <w:p w:rsidR="00095753" w:rsidRPr="006E4464" w:rsidRDefault="00095753" w:rsidP="00F66B1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7" w:type="dxa"/>
          </w:tcPr>
          <w:p w:rsidR="00095753" w:rsidRPr="009F7102" w:rsidRDefault="00095753" w:rsidP="009F7102">
            <w:pPr>
              <w:pStyle w:val="ConsPlusNormal"/>
              <w:ind w:left="-123" w:right="-129"/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:rsidR="00095753" w:rsidRDefault="00095753" w:rsidP="004D2A13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095753" w:rsidRPr="005A30BD" w:rsidRDefault="00095753" w:rsidP="005A30BD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095753" w:rsidRPr="005A30BD" w:rsidRDefault="00095753" w:rsidP="005A30BD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095753" w:rsidRPr="005A30BD" w:rsidRDefault="00095753" w:rsidP="005A30BD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095753" w:rsidRPr="005A30BD" w:rsidRDefault="00095753" w:rsidP="005A30BD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</w:tr>
      <w:tr w:rsidR="00095753" w:rsidTr="00D30485">
        <w:trPr>
          <w:trHeight w:val="1753"/>
        </w:trPr>
        <w:tc>
          <w:tcPr>
            <w:tcW w:w="617" w:type="dxa"/>
          </w:tcPr>
          <w:p w:rsidR="00095753" w:rsidRDefault="00095753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156" w:type="dxa"/>
          </w:tcPr>
          <w:p w:rsidR="00095753" w:rsidRPr="00F66B1C" w:rsidRDefault="00095753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F66B1C">
              <w:rPr>
                <w:bCs/>
                <w:sz w:val="20"/>
              </w:rPr>
              <w:t xml:space="preserve">Совершенствование деятельности </w:t>
            </w:r>
          </w:p>
          <w:p w:rsidR="00095753" w:rsidRPr="00F66B1C" w:rsidRDefault="00095753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F66B1C">
              <w:rPr>
                <w:bCs/>
                <w:sz w:val="20"/>
              </w:rPr>
              <w:t xml:space="preserve">центров карьеры (центров содействия трудоустройству выпускников) профессиональных образовательных организаций и организаций высшего образования </w:t>
            </w:r>
          </w:p>
          <w:p w:rsidR="00095753" w:rsidRPr="00F66B1C" w:rsidRDefault="00095753" w:rsidP="0026457A">
            <w:pPr>
              <w:pStyle w:val="ConsPlusNormal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6C3CDC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  <w:r w:rsidRPr="00F66B1C">
              <w:rPr>
                <w:sz w:val="20"/>
              </w:rPr>
              <w:t xml:space="preserve"> </w:t>
            </w:r>
          </w:p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F66B1C">
              <w:rPr>
                <w:sz w:val="20"/>
              </w:rPr>
              <w:t>РСРЦПОиЖН</w:t>
            </w:r>
            <w:proofErr w:type="spellEnd"/>
            <w:r w:rsidRPr="00F66B1C">
              <w:rPr>
                <w:sz w:val="20"/>
              </w:rPr>
              <w:t>;</w:t>
            </w:r>
          </w:p>
          <w:p w:rsidR="00095753" w:rsidRPr="00F66B1C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F66B1C">
              <w:rPr>
                <w:sz w:val="20"/>
              </w:rPr>
              <w:t>Департамент Смоленской области по культуре;</w:t>
            </w:r>
          </w:p>
          <w:p w:rsidR="00095753" w:rsidRPr="006E4464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6C3CDC">
              <w:rPr>
                <w:sz w:val="20"/>
              </w:rPr>
              <w:t>базовая профессиональная образовательная организация</w:t>
            </w:r>
          </w:p>
        </w:tc>
        <w:tc>
          <w:tcPr>
            <w:tcW w:w="1389" w:type="dxa"/>
          </w:tcPr>
          <w:p w:rsidR="00095753" w:rsidRPr="006E4464" w:rsidRDefault="00095753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95753" w:rsidRPr="006E4464" w:rsidRDefault="00095753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95753" w:rsidRPr="006E4464" w:rsidRDefault="00095753" w:rsidP="00070A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95753" w:rsidRPr="006E4464" w:rsidRDefault="00095753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95753" w:rsidRPr="006E4464" w:rsidRDefault="00095753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95753" w:rsidRPr="00797F05" w:rsidRDefault="00095753" w:rsidP="00070AD2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95753" w:rsidRPr="006E4464" w:rsidRDefault="00095753" w:rsidP="00070AD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95753" w:rsidTr="00095753">
        <w:trPr>
          <w:trHeight w:val="273"/>
        </w:trPr>
        <w:tc>
          <w:tcPr>
            <w:tcW w:w="617" w:type="dxa"/>
          </w:tcPr>
          <w:p w:rsidR="00095753" w:rsidRPr="006E4464" w:rsidRDefault="00095753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156" w:type="dxa"/>
          </w:tcPr>
          <w:p w:rsidR="00095753" w:rsidRPr="00CE59A3" w:rsidRDefault="00095753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F66B1C">
              <w:rPr>
                <w:bCs/>
                <w:sz w:val="20"/>
              </w:rPr>
              <w:t>Взаимодействие органов службы занятости Смоленской области и центров карьеры (центров содействия трудоустройству выпускников) профессиональных образовательных организаций и организаций высшего образования с социальными партнерами в целях информирования обучающихся об основах социально-трудового законодательств</w:t>
            </w:r>
            <w:r>
              <w:rPr>
                <w:bCs/>
                <w:sz w:val="20"/>
              </w:rPr>
              <w:t>а</w:t>
            </w:r>
          </w:p>
        </w:tc>
        <w:tc>
          <w:tcPr>
            <w:tcW w:w="2657" w:type="dxa"/>
          </w:tcPr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CE59A3">
              <w:rPr>
                <w:sz w:val="20"/>
              </w:rPr>
              <w:t xml:space="preserve">Департамент </w:t>
            </w:r>
            <w:proofErr w:type="spellStart"/>
            <w:r w:rsidRPr="00CE59A3">
              <w:rPr>
                <w:sz w:val="20"/>
              </w:rPr>
              <w:t>государствен</w:t>
            </w:r>
            <w:r w:rsidR="00D56692">
              <w:rPr>
                <w:sz w:val="20"/>
              </w:rPr>
              <w:t>-</w:t>
            </w:r>
            <w:r w:rsidRPr="00CE59A3">
              <w:rPr>
                <w:sz w:val="20"/>
              </w:rPr>
              <w:t>ной</w:t>
            </w:r>
            <w:proofErr w:type="spellEnd"/>
            <w:r w:rsidRPr="00CE59A3">
              <w:rPr>
                <w:sz w:val="20"/>
              </w:rPr>
              <w:t xml:space="preserve"> службы занятости населения Смоленской области</w:t>
            </w:r>
            <w:r>
              <w:rPr>
                <w:sz w:val="20"/>
              </w:rPr>
              <w:t xml:space="preserve">; </w:t>
            </w:r>
            <w:r w:rsidRPr="00CE59A3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F66B1C">
              <w:rPr>
                <w:sz w:val="20"/>
              </w:rPr>
              <w:t>Департамент Смоленской области по культуре;</w:t>
            </w:r>
          </w:p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proofErr w:type="spellStart"/>
            <w:r w:rsidRPr="00CE59A3">
              <w:rPr>
                <w:sz w:val="20"/>
              </w:rPr>
              <w:t>РСРЦПОиЖН</w:t>
            </w:r>
            <w:proofErr w:type="spellEnd"/>
            <w:r>
              <w:rPr>
                <w:sz w:val="20"/>
              </w:rPr>
              <w:t>;</w:t>
            </w:r>
          </w:p>
          <w:p w:rsidR="00660ECD" w:rsidRDefault="00095753" w:rsidP="00660ECD">
            <w:pPr>
              <w:pStyle w:val="ConsPlusNormal"/>
              <w:jc w:val="both"/>
              <w:rPr>
                <w:sz w:val="20"/>
              </w:rPr>
            </w:pPr>
            <w:r w:rsidRPr="00C41482">
              <w:rPr>
                <w:sz w:val="20"/>
              </w:rPr>
              <w:t xml:space="preserve">профессиональные образовательные организации </w:t>
            </w:r>
            <w:r w:rsidR="00660ECD">
              <w:rPr>
                <w:sz w:val="20"/>
              </w:rPr>
              <w:t>(по согласованию)</w:t>
            </w:r>
            <w:r w:rsidR="00660ECD" w:rsidRPr="00C41482">
              <w:rPr>
                <w:sz w:val="20"/>
              </w:rPr>
              <w:t>;</w:t>
            </w:r>
          </w:p>
          <w:p w:rsidR="00095753" w:rsidRDefault="00095753" w:rsidP="0026457A">
            <w:pPr>
              <w:pStyle w:val="ConsPlusNormal"/>
              <w:jc w:val="both"/>
              <w:rPr>
                <w:sz w:val="20"/>
              </w:rPr>
            </w:pPr>
            <w:r w:rsidRPr="00C41482">
              <w:rPr>
                <w:sz w:val="20"/>
              </w:rPr>
              <w:t>организации высшего образования</w:t>
            </w:r>
            <w:r>
              <w:rPr>
                <w:sz w:val="20"/>
              </w:rPr>
              <w:t xml:space="preserve"> (по согласованию)</w:t>
            </w:r>
            <w:r w:rsidRPr="00C41482">
              <w:rPr>
                <w:sz w:val="20"/>
              </w:rPr>
              <w:t>;</w:t>
            </w:r>
          </w:p>
          <w:p w:rsidR="00095753" w:rsidRPr="00003E46" w:rsidRDefault="00095753" w:rsidP="00095753">
            <w:pPr>
              <w:pStyle w:val="ConsPlusNormal"/>
              <w:jc w:val="both"/>
              <w:rPr>
                <w:sz w:val="20"/>
              </w:rPr>
            </w:pPr>
            <w:r w:rsidRPr="00003E46">
              <w:rPr>
                <w:sz w:val="20"/>
              </w:rPr>
              <w:t>Государственное учреждение – Смоленское региональное отделение Фонда социального страхования Российской Федерации (по согласованию);</w:t>
            </w:r>
          </w:p>
          <w:p w:rsidR="00095753" w:rsidRPr="00F66B1C" w:rsidRDefault="00095753" w:rsidP="00660ECD">
            <w:pPr>
              <w:pStyle w:val="ConsPlusNormal"/>
              <w:jc w:val="both"/>
              <w:rPr>
                <w:sz w:val="20"/>
              </w:rPr>
            </w:pPr>
            <w:r w:rsidRPr="00095753">
              <w:rPr>
                <w:sz w:val="20"/>
              </w:rPr>
              <w:t xml:space="preserve">Государственное учреждение – Отделение </w:t>
            </w:r>
          </w:p>
        </w:tc>
        <w:tc>
          <w:tcPr>
            <w:tcW w:w="1389" w:type="dxa"/>
          </w:tcPr>
          <w:p w:rsidR="00095753" w:rsidRPr="006E4464" w:rsidRDefault="00095753" w:rsidP="00F66B1C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095753" w:rsidRPr="006E4464" w:rsidRDefault="00095753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095753" w:rsidRPr="006E4464" w:rsidRDefault="00095753" w:rsidP="00EB33E3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095753" w:rsidRPr="006E4464" w:rsidRDefault="00095753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095753" w:rsidRPr="006E4464" w:rsidRDefault="00095753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95753" w:rsidRPr="00797F05" w:rsidRDefault="00095753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095753" w:rsidRPr="006E4464" w:rsidRDefault="00095753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0ECD" w:rsidTr="00D30485">
        <w:trPr>
          <w:trHeight w:val="273"/>
        </w:trPr>
        <w:tc>
          <w:tcPr>
            <w:tcW w:w="617" w:type="dxa"/>
          </w:tcPr>
          <w:p w:rsidR="00660ECD" w:rsidRPr="006E4464" w:rsidRDefault="00660ECD" w:rsidP="00C57430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660ECD" w:rsidRPr="006E4464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660ECD" w:rsidRPr="009F7102" w:rsidRDefault="00660ECD" w:rsidP="00C57430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660ECD" w:rsidTr="00660ECD">
        <w:trPr>
          <w:trHeight w:val="1127"/>
        </w:trPr>
        <w:tc>
          <w:tcPr>
            <w:tcW w:w="61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3156" w:type="dxa"/>
          </w:tcPr>
          <w:p w:rsidR="00660ECD" w:rsidRPr="00F66B1C" w:rsidRDefault="00660ECD" w:rsidP="00D56692">
            <w:pPr>
              <w:spacing w:line="220" w:lineRule="exact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0ECD" w:rsidRPr="00095753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095753">
              <w:rPr>
                <w:sz w:val="20"/>
              </w:rPr>
              <w:t>Пенсионного фонда Российской Федерации по Смоленской области (по согласованию);</w:t>
            </w:r>
          </w:p>
          <w:p w:rsidR="00660ECD" w:rsidRPr="006C3CDC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095753">
              <w:rPr>
                <w:sz w:val="20"/>
              </w:rPr>
              <w:t>Государственная инспекция труда в Смоленской области (по согласованию)</w:t>
            </w:r>
          </w:p>
        </w:tc>
        <w:tc>
          <w:tcPr>
            <w:tcW w:w="138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07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610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28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29" w:type="dxa"/>
          </w:tcPr>
          <w:p w:rsidR="00660ECD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</w:p>
        </w:tc>
      </w:tr>
      <w:tr w:rsidR="00660ECD" w:rsidTr="005543A3">
        <w:trPr>
          <w:trHeight w:val="1265"/>
        </w:trPr>
        <w:tc>
          <w:tcPr>
            <w:tcW w:w="61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156" w:type="dxa"/>
          </w:tcPr>
          <w:p w:rsidR="00660ECD" w:rsidRPr="00F66B1C" w:rsidRDefault="00660ECD" w:rsidP="00D56692">
            <w:pPr>
              <w:spacing w:line="220" w:lineRule="exac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6B1C">
              <w:rPr>
                <w:rFonts w:cs="Times New Roman"/>
                <w:sz w:val="20"/>
                <w:szCs w:val="20"/>
              </w:rPr>
              <w:t>Информирование выпускников и обучающихся в профессиональных образовательных организациях об имеющихся вакансиях на рынке труда, в том числе высвобождающихся в связи с оттоком иностранных граждан</w:t>
            </w:r>
          </w:p>
        </w:tc>
        <w:tc>
          <w:tcPr>
            <w:tcW w:w="265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6C3CDC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</w:p>
          <w:p w:rsidR="00660ECD" w:rsidRPr="00CE59A3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</w:p>
        </w:tc>
        <w:tc>
          <w:tcPr>
            <w:tcW w:w="138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797F05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0ECD" w:rsidTr="00D30485">
        <w:trPr>
          <w:trHeight w:val="2585"/>
        </w:trPr>
        <w:tc>
          <w:tcPr>
            <w:tcW w:w="617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156" w:type="dxa"/>
          </w:tcPr>
          <w:p w:rsidR="00660ECD" w:rsidRPr="00F66B1C" w:rsidRDefault="00660ECD" w:rsidP="00D56692">
            <w:pPr>
              <w:spacing w:line="220" w:lineRule="exac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6B1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Обеспечение адресного </w:t>
            </w:r>
          </w:p>
          <w:p w:rsidR="00660ECD" w:rsidRPr="00F66B1C" w:rsidRDefault="00660ECD" w:rsidP="00D56692">
            <w:pPr>
              <w:spacing w:line="220" w:lineRule="exac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6B1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сопровождения в целях </w:t>
            </w:r>
          </w:p>
          <w:p w:rsidR="00660ECD" w:rsidRPr="00F66B1C" w:rsidRDefault="00660ECD" w:rsidP="00D56692">
            <w:pPr>
              <w:spacing w:line="220" w:lineRule="exac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6B1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трудоустройства (занятости) </w:t>
            </w:r>
          </w:p>
          <w:p w:rsidR="00660ECD" w:rsidRPr="00F66B1C" w:rsidRDefault="00660ECD" w:rsidP="00D56692">
            <w:pPr>
              <w:spacing w:line="220" w:lineRule="exac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66B1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отдельных категорий молодежи </w:t>
            </w:r>
          </w:p>
          <w:p w:rsidR="00660ECD" w:rsidRPr="00F66B1C" w:rsidRDefault="00660ECD" w:rsidP="00D56692">
            <w:pPr>
              <w:spacing w:line="220" w:lineRule="exact"/>
              <w:ind w:firstLine="0"/>
              <w:rPr>
                <w:bCs/>
                <w:sz w:val="20"/>
              </w:rPr>
            </w:pPr>
            <w:r w:rsidRPr="00F66B1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органами службы занятости в рамках </w:t>
            </w:r>
            <w:r w:rsidRPr="00F66B1C">
              <w:rPr>
                <w:bCs/>
                <w:sz w:val="20"/>
              </w:rPr>
              <w:t>жизненных ситуаций</w:t>
            </w:r>
          </w:p>
        </w:tc>
        <w:tc>
          <w:tcPr>
            <w:tcW w:w="265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proofErr w:type="spellStart"/>
            <w:r w:rsidRPr="004D02D8">
              <w:rPr>
                <w:sz w:val="20"/>
              </w:rPr>
              <w:t>РСРЦПОиЖН</w:t>
            </w:r>
            <w:proofErr w:type="spellEnd"/>
            <w:r w:rsidRPr="004D02D8">
              <w:rPr>
                <w:sz w:val="20"/>
              </w:rPr>
              <w:t>;</w:t>
            </w:r>
          </w:p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4D02D8">
              <w:rPr>
                <w:sz w:val="20"/>
              </w:rPr>
              <w:t>базовая профессиональная образовательная организация;</w:t>
            </w:r>
            <w:r>
              <w:rPr>
                <w:sz w:val="20"/>
              </w:rPr>
              <w:t xml:space="preserve"> п</w:t>
            </w:r>
            <w:r w:rsidRPr="00C41482">
              <w:rPr>
                <w:sz w:val="20"/>
              </w:rPr>
              <w:t xml:space="preserve">рофессиональные </w:t>
            </w:r>
            <w:proofErr w:type="spellStart"/>
            <w:r w:rsidRPr="00C41482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C41482">
              <w:rPr>
                <w:sz w:val="20"/>
              </w:rPr>
              <w:t>вательные</w:t>
            </w:r>
            <w:proofErr w:type="spellEnd"/>
            <w:r w:rsidRPr="00C41482">
              <w:rPr>
                <w:sz w:val="20"/>
              </w:rPr>
              <w:t xml:space="preserve"> организации </w:t>
            </w:r>
            <w:r w:rsidRPr="00095753">
              <w:rPr>
                <w:sz w:val="20"/>
              </w:rPr>
              <w:t>(по согласованию)</w:t>
            </w:r>
            <w:r>
              <w:rPr>
                <w:sz w:val="20"/>
              </w:rPr>
              <w:t>;</w:t>
            </w:r>
          </w:p>
          <w:p w:rsidR="00660ECD" w:rsidRPr="004D02D8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41482">
              <w:rPr>
                <w:sz w:val="20"/>
              </w:rPr>
              <w:t>организации высшего образования</w:t>
            </w:r>
            <w:r>
              <w:rPr>
                <w:sz w:val="20"/>
              </w:rPr>
              <w:t xml:space="preserve"> </w:t>
            </w:r>
            <w:r w:rsidRPr="00095753">
              <w:rPr>
                <w:sz w:val="20"/>
              </w:rPr>
              <w:t>(по согласованию)</w:t>
            </w:r>
            <w:r w:rsidRPr="004D02D8">
              <w:rPr>
                <w:sz w:val="20"/>
              </w:rPr>
              <w:t>;</w:t>
            </w:r>
          </w:p>
          <w:p w:rsidR="00660ECD" w:rsidRPr="006E4464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4D02D8">
              <w:rPr>
                <w:sz w:val="20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38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797F05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0ECD" w:rsidTr="00D56692">
        <w:trPr>
          <w:trHeight w:val="207"/>
        </w:trPr>
        <w:tc>
          <w:tcPr>
            <w:tcW w:w="61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156" w:type="dxa"/>
          </w:tcPr>
          <w:p w:rsidR="00660ECD" w:rsidRPr="004D02D8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4D02D8">
              <w:rPr>
                <w:sz w:val="20"/>
              </w:rPr>
              <w:t>Расширение практики привлечения студенческих отрядов к организации занятости студентов образовательных организаций высшего образования и школьников в составе трудовых отрядов подростков в периоды каникул в различные отрасли экономики, в том числе строительство, отдых и оздоровление детей и молодежи, медицина, транспорт, сельское хозяйство, туризм</w:t>
            </w:r>
          </w:p>
        </w:tc>
        <w:tc>
          <w:tcPr>
            <w:tcW w:w="2657" w:type="dxa"/>
          </w:tcPr>
          <w:p w:rsidR="00660ECD" w:rsidRDefault="00660ECD" w:rsidP="00D56692">
            <w:pPr>
              <w:pStyle w:val="ConsPlusNormal"/>
              <w:spacing w:line="220" w:lineRule="exact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 xml:space="preserve">; </w:t>
            </w:r>
          </w:p>
          <w:p w:rsidR="00660ECD" w:rsidRPr="008276E9" w:rsidRDefault="00660ECD" w:rsidP="00D56692">
            <w:pPr>
              <w:pStyle w:val="ConsPlusNormal"/>
              <w:spacing w:line="220" w:lineRule="exact"/>
              <w:jc w:val="both"/>
              <w:rPr>
                <w:color w:val="FF0000"/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делам молодежи и 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атриотическому воспитанию</w:t>
            </w:r>
          </w:p>
        </w:tc>
        <w:tc>
          <w:tcPr>
            <w:tcW w:w="138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797F05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6E4464" w:rsidRDefault="00660ECD" w:rsidP="00D56692">
            <w:pPr>
              <w:pStyle w:val="ConsPlusNormal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0ECD" w:rsidTr="00660ECD">
        <w:trPr>
          <w:trHeight w:val="273"/>
        </w:trPr>
        <w:tc>
          <w:tcPr>
            <w:tcW w:w="617" w:type="dxa"/>
          </w:tcPr>
          <w:p w:rsidR="00660ECD" w:rsidRPr="006E4464" w:rsidRDefault="00660ECD" w:rsidP="006D70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1</w:t>
            </w:r>
          </w:p>
        </w:tc>
        <w:tc>
          <w:tcPr>
            <w:tcW w:w="3156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</w:t>
            </w:r>
          </w:p>
        </w:tc>
        <w:tc>
          <w:tcPr>
            <w:tcW w:w="2657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3</w:t>
            </w:r>
          </w:p>
        </w:tc>
        <w:tc>
          <w:tcPr>
            <w:tcW w:w="1389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4</w:t>
            </w:r>
          </w:p>
        </w:tc>
        <w:tc>
          <w:tcPr>
            <w:tcW w:w="1607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5</w:t>
            </w:r>
          </w:p>
        </w:tc>
        <w:tc>
          <w:tcPr>
            <w:tcW w:w="1610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6</w:t>
            </w:r>
          </w:p>
        </w:tc>
        <w:tc>
          <w:tcPr>
            <w:tcW w:w="964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7</w:t>
            </w:r>
          </w:p>
        </w:tc>
        <w:tc>
          <w:tcPr>
            <w:tcW w:w="928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8</w:t>
            </w:r>
          </w:p>
        </w:tc>
        <w:tc>
          <w:tcPr>
            <w:tcW w:w="929" w:type="dxa"/>
          </w:tcPr>
          <w:p w:rsidR="00660ECD" w:rsidRPr="006E4464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9</w:t>
            </w:r>
          </w:p>
        </w:tc>
        <w:tc>
          <w:tcPr>
            <w:tcW w:w="929" w:type="dxa"/>
          </w:tcPr>
          <w:p w:rsidR="00660ECD" w:rsidRPr="009F7102" w:rsidRDefault="00660ECD" w:rsidP="006D7054">
            <w:pPr>
              <w:pStyle w:val="ConsPlusNormal"/>
              <w:jc w:val="center"/>
              <w:rPr>
                <w:sz w:val="20"/>
              </w:rPr>
            </w:pPr>
            <w:r w:rsidRPr="009F7102">
              <w:rPr>
                <w:sz w:val="20"/>
              </w:rPr>
              <w:t>10</w:t>
            </w:r>
          </w:p>
        </w:tc>
      </w:tr>
      <w:tr w:rsidR="00660ECD" w:rsidTr="007F06E5">
        <w:trPr>
          <w:trHeight w:val="726"/>
        </w:trPr>
        <w:tc>
          <w:tcPr>
            <w:tcW w:w="617" w:type="dxa"/>
          </w:tcPr>
          <w:p w:rsidR="00660ECD" w:rsidRPr="006E4464" w:rsidRDefault="00660ECD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156" w:type="dxa"/>
          </w:tcPr>
          <w:p w:rsidR="00660ECD" w:rsidRPr="004D02D8" w:rsidRDefault="00660ECD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4D02D8">
              <w:rPr>
                <w:sz w:val="20"/>
              </w:rPr>
              <w:t xml:space="preserve">Участие в конкурсе </w:t>
            </w:r>
            <w:r>
              <w:rPr>
                <w:sz w:val="20"/>
              </w:rPr>
              <w:t>автономной некоммерческой организации «Агентство развития профессионального мастерства (</w:t>
            </w:r>
            <w:proofErr w:type="spellStart"/>
            <w:r w:rsidRPr="00712C8C">
              <w:rPr>
                <w:sz w:val="20"/>
              </w:rPr>
              <w:t>Ворлдскиллс</w:t>
            </w:r>
            <w:proofErr w:type="spellEnd"/>
            <w:r w:rsidRPr="00712C8C">
              <w:rPr>
                <w:sz w:val="20"/>
              </w:rPr>
              <w:t xml:space="preserve"> Россия</w:t>
            </w:r>
            <w:r>
              <w:rPr>
                <w:sz w:val="20"/>
              </w:rPr>
              <w:t>)</w:t>
            </w:r>
            <w:r w:rsidRPr="00712C8C">
              <w:rPr>
                <w:sz w:val="20"/>
              </w:rPr>
              <w:t>»</w:t>
            </w:r>
            <w:r w:rsidRPr="004D02D8">
              <w:rPr>
                <w:sz w:val="20"/>
              </w:rPr>
              <w:t xml:space="preserve"> по апробации комплексного подхода по карьерному сопровождению молодежи, включая развитие предпринимательских инициатив</w:t>
            </w:r>
          </w:p>
        </w:tc>
        <w:tc>
          <w:tcPr>
            <w:tcW w:w="2657" w:type="dxa"/>
          </w:tcPr>
          <w:p w:rsidR="00660ECD" w:rsidRDefault="00660ECD" w:rsidP="00660ECD">
            <w:pPr>
              <w:pStyle w:val="ConsPlusNormal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Смоленской области по образованию и науке</w:t>
            </w:r>
            <w:r>
              <w:rPr>
                <w:sz w:val="20"/>
              </w:rPr>
              <w:t>;</w:t>
            </w:r>
          </w:p>
          <w:p w:rsidR="00660ECD" w:rsidRDefault="00660ECD" w:rsidP="00660ECD">
            <w:pPr>
              <w:pStyle w:val="ConsPlusNormal"/>
              <w:jc w:val="both"/>
              <w:rPr>
                <w:sz w:val="20"/>
              </w:rPr>
            </w:pPr>
            <w:r w:rsidRPr="00000399">
              <w:rPr>
                <w:sz w:val="20"/>
              </w:rPr>
              <w:t>Главно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управлени</w:t>
            </w:r>
            <w:r>
              <w:rPr>
                <w:sz w:val="20"/>
              </w:rPr>
              <w:t>е</w:t>
            </w:r>
            <w:r w:rsidRPr="00000399">
              <w:rPr>
                <w:sz w:val="20"/>
              </w:rPr>
              <w:t xml:space="preserve"> Смоленской области по делам молодежи и гражданско-</w:t>
            </w:r>
            <w:r>
              <w:rPr>
                <w:sz w:val="20"/>
              </w:rPr>
              <w:t>п</w:t>
            </w:r>
            <w:r w:rsidRPr="00000399">
              <w:rPr>
                <w:sz w:val="20"/>
              </w:rPr>
              <w:t>атриотическому воспитанию</w:t>
            </w:r>
            <w:r>
              <w:rPr>
                <w:sz w:val="20"/>
              </w:rPr>
              <w:t>;</w:t>
            </w:r>
            <w:r w:rsidRPr="00712C8C">
              <w:rPr>
                <w:sz w:val="20"/>
              </w:rPr>
              <w:t xml:space="preserve"> </w:t>
            </w:r>
          </w:p>
          <w:p w:rsidR="00660ECD" w:rsidRDefault="00660ECD" w:rsidP="00660ECD">
            <w:pPr>
              <w:pStyle w:val="ConsPlusNormal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  <w:r>
              <w:rPr>
                <w:sz w:val="20"/>
              </w:rPr>
              <w:t>;</w:t>
            </w:r>
          </w:p>
          <w:p w:rsidR="00660ECD" w:rsidRPr="007C7CB8" w:rsidRDefault="00660ECD" w:rsidP="00660ECD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3559C7">
              <w:rPr>
                <w:sz w:val="20"/>
              </w:rPr>
              <w:t>АНО «Центр поддержки предпринимательства Смоленской области</w:t>
            </w:r>
            <w:r>
              <w:rPr>
                <w:sz w:val="20"/>
              </w:rPr>
              <w:t>»</w:t>
            </w:r>
          </w:p>
        </w:tc>
        <w:tc>
          <w:tcPr>
            <w:tcW w:w="1389" w:type="dxa"/>
          </w:tcPr>
          <w:p w:rsidR="00660ECD" w:rsidRPr="006E4464" w:rsidRDefault="00660ECD" w:rsidP="00B8783E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год</w:t>
            </w:r>
          </w:p>
        </w:tc>
        <w:tc>
          <w:tcPr>
            <w:tcW w:w="1607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660ECD" w:rsidRPr="006E4464" w:rsidRDefault="00660ECD" w:rsidP="00EB33E3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797F05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60ECD" w:rsidTr="007C7CB8">
        <w:trPr>
          <w:trHeight w:val="893"/>
        </w:trPr>
        <w:tc>
          <w:tcPr>
            <w:tcW w:w="617" w:type="dxa"/>
          </w:tcPr>
          <w:p w:rsidR="00660ECD" w:rsidRPr="006E4464" w:rsidRDefault="00660ECD" w:rsidP="003D468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156" w:type="dxa"/>
          </w:tcPr>
          <w:p w:rsidR="00660ECD" w:rsidRPr="004D02D8" w:rsidRDefault="00660ECD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4D02D8">
              <w:rPr>
                <w:bCs/>
                <w:sz w:val="20"/>
              </w:rPr>
              <w:t xml:space="preserve">Развитие трудовой мобильности </w:t>
            </w:r>
          </w:p>
          <w:p w:rsidR="00660ECD" w:rsidRPr="00384AD0" w:rsidRDefault="00660ECD" w:rsidP="0026457A">
            <w:pPr>
              <w:pStyle w:val="ConsPlusNormal"/>
              <w:jc w:val="both"/>
              <w:rPr>
                <w:bCs/>
                <w:sz w:val="20"/>
              </w:rPr>
            </w:pPr>
            <w:r w:rsidRPr="004D02D8">
              <w:rPr>
                <w:bCs/>
                <w:sz w:val="20"/>
              </w:rPr>
              <w:t>молодежи</w:t>
            </w:r>
            <w:r w:rsidRPr="00616209">
              <w:rPr>
                <w:bCs/>
                <w:sz w:val="20"/>
              </w:rPr>
              <w:t xml:space="preserve"> </w:t>
            </w:r>
          </w:p>
          <w:p w:rsidR="00660ECD" w:rsidRPr="00384AD0" w:rsidRDefault="00660ECD" w:rsidP="0026457A">
            <w:pPr>
              <w:pStyle w:val="ConsPlusNormal"/>
              <w:jc w:val="both"/>
              <w:rPr>
                <w:bCs/>
                <w:sz w:val="20"/>
              </w:rPr>
            </w:pPr>
          </w:p>
        </w:tc>
        <w:tc>
          <w:tcPr>
            <w:tcW w:w="2657" w:type="dxa"/>
          </w:tcPr>
          <w:p w:rsidR="00660ECD" w:rsidRPr="006E4464" w:rsidRDefault="00660ECD" w:rsidP="0026457A">
            <w:pPr>
              <w:pStyle w:val="ConsPlusNormal"/>
              <w:jc w:val="both"/>
              <w:rPr>
                <w:sz w:val="20"/>
              </w:rPr>
            </w:pPr>
            <w:r w:rsidRPr="00CE59A3">
              <w:rPr>
                <w:sz w:val="20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389" w:type="dxa"/>
          </w:tcPr>
          <w:p w:rsidR="00660ECD" w:rsidRPr="006E4464" w:rsidRDefault="00660ECD" w:rsidP="00B8783E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2022 - 20</w:t>
            </w:r>
            <w:r>
              <w:rPr>
                <w:sz w:val="20"/>
              </w:rPr>
              <w:t>30</w:t>
            </w:r>
            <w:r w:rsidRPr="006E4464">
              <w:rPr>
                <w:sz w:val="20"/>
              </w:rPr>
              <w:t xml:space="preserve"> годы</w:t>
            </w:r>
          </w:p>
        </w:tc>
        <w:tc>
          <w:tcPr>
            <w:tcW w:w="1607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1610" w:type="dxa"/>
          </w:tcPr>
          <w:p w:rsidR="00660ECD" w:rsidRPr="006E4464" w:rsidRDefault="00660ECD" w:rsidP="00EB33E3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64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8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797F05" w:rsidRDefault="00660ECD" w:rsidP="00EB33E3">
            <w:pPr>
              <w:pStyle w:val="ConsPlusNormal"/>
              <w:jc w:val="center"/>
              <w:rPr>
                <w:sz w:val="20"/>
              </w:rPr>
            </w:pPr>
            <w:r w:rsidRPr="006E4464">
              <w:rPr>
                <w:sz w:val="20"/>
              </w:rPr>
              <w:t>-</w:t>
            </w:r>
          </w:p>
        </w:tc>
        <w:tc>
          <w:tcPr>
            <w:tcW w:w="929" w:type="dxa"/>
          </w:tcPr>
          <w:p w:rsidR="00660ECD" w:rsidRPr="006E4464" w:rsidRDefault="00660ECD" w:rsidP="00EB33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B54E6A" w:rsidRDefault="00B54E6A" w:rsidP="00B54E6A">
      <w:pPr>
        <w:spacing w:before="120"/>
      </w:pPr>
    </w:p>
    <w:p w:rsidR="00B54E6A" w:rsidRDefault="00B54E6A" w:rsidP="00B54E6A">
      <w:pPr>
        <w:spacing w:before="120"/>
      </w:pPr>
    </w:p>
    <w:p w:rsidR="00B54E6A" w:rsidRDefault="00B54E6A" w:rsidP="00B54E6A">
      <w:pPr>
        <w:spacing w:before="120"/>
      </w:pPr>
      <w:r>
        <w:t xml:space="preserve">  </w:t>
      </w:r>
    </w:p>
    <w:sectPr w:rsidR="00B54E6A" w:rsidSect="00876A51">
      <w:pgSz w:w="16838" w:h="11906" w:orient="landscape" w:code="9"/>
      <w:pgMar w:top="1134" w:right="1134" w:bottom="567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89" w:rsidRDefault="00DC5E89" w:rsidP="008D3550">
      <w:r>
        <w:separator/>
      </w:r>
    </w:p>
  </w:endnote>
  <w:endnote w:type="continuationSeparator" w:id="1">
    <w:p w:rsidR="00DC5E89" w:rsidRDefault="00DC5E89" w:rsidP="008D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89" w:rsidRDefault="00DC5E89" w:rsidP="008D3550">
      <w:r>
        <w:separator/>
      </w:r>
    </w:p>
  </w:footnote>
  <w:footnote w:type="continuationSeparator" w:id="1">
    <w:p w:rsidR="00DC5E89" w:rsidRDefault="00DC5E89" w:rsidP="008D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4768"/>
      <w:docPartObj>
        <w:docPartGallery w:val="Page Numbers (Top of Page)"/>
        <w:docPartUnique/>
      </w:docPartObj>
    </w:sdtPr>
    <w:sdtContent>
      <w:p w:rsidR="00DC5E89" w:rsidRDefault="00DC5E89">
        <w:pPr>
          <w:pStyle w:val="a6"/>
          <w:jc w:val="center"/>
        </w:pPr>
        <w:fldSimple w:instr=" PAGE   \* MERGEFORMAT ">
          <w:r w:rsidR="00D56692">
            <w:rPr>
              <w:noProof/>
            </w:rPr>
            <w:t>22</w:t>
          </w:r>
        </w:fldSimple>
      </w:p>
    </w:sdtContent>
  </w:sdt>
  <w:p w:rsidR="00DC5E89" w:rsidRDefault="00DC5E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A08"/>
    <w:multiLevelType w:val="hybridMultilevel"/>
    <w:tmpl w:val="25DCCA70"/>
    <w:lvl w:ilvl="0" w:tplc="91863A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B03AF0"/>
    <w:multiLevelType w:val="hybridMultilevel"/>
    <w:tmpl w:val="9D06562E"/>
    <w:lvl w:ilvl="0" w:tplc="880E122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C202F"/>
    <w:multiLevelType w:val="hybridMultilevel"/>
    <w:tmpl w:val="DA8C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80922"/>
    <w:multiLevelType w:val="hybridMultilevel"/>
    <w:tmpl w:val="FC1C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6F0D"/>
    <w:multiLevelType w:val="hybridMultilevel"/>
    <w:tmpl w:val="1180BCD0"/>
    <w:lvl w:ilvl="0" w:tplc="83E43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77B2E"/>
    <w:multiLevelType w:val="hybridMultilevel"/>
    <w:tmpl w:val="D7C4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33B65"/>
    <w:multiLevelType w:val="hybridMultilevel"/>
    <w:tmpl w:val="860267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5162E90"/>
    <w:multiLevelType w:val="hybridMultilevel"/>
    <w:tmpl w:val="FE50E728"/>
    <w:lvl w:ilvl="0" w:tplc="3FC26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57C31"/>
    <w:multiLevelType w:val="hybridMultilevel"/>
    <w:tmpl w:val="254AE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6F4FEA"/>
    <w:multiLevelType w:val="hybridMultilevel"/>
    <w:tmpl w:val="A6C2C9BA"/>
    <w:lvl w:ilvl="0" w:tplc="880E122A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5A48A5"/>
    <w:rsid w:val="00000399"/>
    <w:rsid w:val="00000B20"/>
    <w:rsid w:val="00003314"/>
    <w:rsid w:val="00003E46"/>
    <w:rsid w:val="000041AE"/>
    <w:rsid w:val="0000798D"/>
    <w:rsid w:val="00013737"/>
    <w:rsid w:val="0003092B"/>
    <w:rsid w:val="00031AC8"/>
    <w:rsid w:val="000329FA"/>
    <w:rsid w:val="00035835"/>
    <w:rsid w:val="00041F95"/>
    <w:rsid w:val="00042E57"/>
    <w:rsid w:val="00045005"/>
    <w:rsid w:val="00046408"/>
    <w:rsid w:val="000466A9"/>
    <w:rsid w:val="00054FCC"/>
    <w:rsid w:val="00057950"/>
    <w:rsid w:val="00060DD8"/>
    <w:rsid w:val="00063D58"/>
    <w:rsid w:val="0006409E"/>
    <w:rsid w:val="0006487F"/>
    <w:rsid w:val="00070AD2"/>
    <w:rsid w:val="00080892"/>
    <w:rsid w:val="00091330"/>
    <w:rsid w:val="000930AE"/>
    <w:rsid w:val="000937B6"/>
    <w:rsid w:val="000940FF"/>
    <w:rsid w:val="00095753"/>
    <w:rsid w:val="00095B44"/>
    <w:rsid w:val="000A192C"/>
    <w:rsid w:val="000B10FC"/>
    <w:rsid w:val="000B15FF"/>
    <w:rsid w:val="000B1D79"/>
    <w:rsid w:val="000C01AA"/>
    <w:rsid w:val="000C4386"/>
    <w:rsid w:val="000C57D8"/>
    <w:rsid w:val="000C619E"/>
    <w:rsid w:val="000D1B98"/>
    <w:rsid w:val="000D45BB"/>
    <w:rsid w:val="000E1D57"/>
    <w:rsid w:val="000E4A19"/>
    <w:rsid w:val="000E75BD"/>
    <w:rsid w:val="000F43B0"/>
    <w:rsid w:val="000F49F3"/>
    <w:rsid w:val="00132801"/>
    <w:rsid w:val="00132EA7"/>
    <w:rsid w:val="00133886"/>
    <w:rsid w:val="00135147"/>
    <w:rsid w:val="00142EEF"/>
    <w:rsid w:val="0014458A"/>
    <w:rsid w:val="001502A1"/>
    <w:rsid w:val="00151258"/>
    <w:rsid w:val="00151665"/>
    <w:rsid w:val="00153244"/>
    <w:rsid w:val="00153BA7"/>
    <w:rsid w:val="0016017D"/>
    <w:rsid w:val="00165641"/>
    <w:rsid w:val="001752B6"/>
    <w:rsid w:val="00180F9C"/>
    <w:rsid w:val="00184161"/>
    <w:rsid w:val="0018453E"/>
    <w:rsid w:val="00187B9D"/>
    <w:rsid w:val="00191F7A"/>
    <w:rsid w:val="00193A39"/>
    <w:rsid w:val="001978DD"/>
    <w:rsid w:val="001A0731"/>
    <w:rsid w:val="001B2B73"/>
    <w:rsid w:val="001B2B7E"/>
    <w:rsid w:val="001B4B0E"/>
    <w:rsid w:val="001C105A"/>
    <w:rsid w:val="001C64BB"/>
    <w:rsid w:val="001D22C8"/>
    <w:rsid w:val="001E20F8"/>
    <w:rsid w:val="001E7548"/>
    <w:rsid w:val="001F0E3A"/>
    <w:rsid w:val="001F398A"/>
    <w:rsid w:val="001F3BA7"/>
    <w:rsid w:val="0020707C"/>
    <w:rsid w:val="00207915"/>
    <w:rsid w:val="00214608"/>
    <w:rsid w:val="00223695"/>
    <w:rsid w:val="00224661"/>
    <w:rsid w:val="00234AA7"/>
    <w:rsid w:val="002376F8"/>
    <w:rsid w:val="00244C06"/>
    <w:rsid w:val="00244C34"/>
    <w:rsid w:val="0024536E"/>
    <w:rsid w:val="00251476"/>
    <w:rsid w:val="00255B7E"/>
    <w:rsid w:val="00256424"/>
    <w:rsid w:val="002567BA"/>
    <w:rsid w:val="00264332"/>
    <w:rsid w:val="0026457A"/>
    <w:rsid w:val="00265A96"/>
    <w:rsid w:val="00277E65"/>
    <w:rsid w:val="002822E5"/>
    <w:rsid w:val="002824AC"/>
    <w:rsid w:val="00287B74"/>
    <w:rsid w:val="0029025A"/>
    <w:rsid w:val="002904ED"/>
    <w:rsid w:val="002922EE"/>
    <w:rsid w:val="0029393A"/>
    <w:rsid w:val="002A0060"/>
    <w:rsid w:val="002A1C26"/>
    <w:rsid w:val="002A3A5A"/>
    <w:rsid w:val="002A585D"/>
    <w:rsid w:val="002A711E"/>
    <w:rsid w:val="002B2699"/>
    <w:rsid w:val="002B477F"/>
    <w:rsid w:val="002B69AE"/>
    <w:rsid w:val="002C1098"/>
    <w:rsid w:val="002C4CCC"/>
    <w:rsid w:val="002C6942"/>
    <w:rsid w:val="002C6986"/>
    <w:rsid w:val="002C6FAE"/>
    <w:rsid w:val="002C7AEC"/>
    <w:rsid w:val="002D0894"/>
    <w:rsid w:val="002D0B08"/>
    <w:rsid w:val="002D4C90"/>
    <w:rsid w:val="002E0988"/>
    <w:rsid w:val="002E34F6"/>
    <w:rsid w:val="002E46B2"/>
    <w:rsid w:val="002E5213"/>
    <w:rsid w:val="002F1354"/>
    <w:rsid w:val="00305AF4"/>
    <w:rsid w:val="00310B46"/>
    <w:rsid w:val="00313B5D"/>
    <w:rsid w:val="00321AA8"/>
    <w:rsid w:val="003263FF"/>
    <w:rsid w:val="00331121"/>
    <w:rsid w:val="003342CF"/>
    <w:rsid w:val="00335E6E"/>
    <w:rsid w:val="003368FB"/>
    <w:rsid w:val="00340E2C"/>
    <w:rsid w:val="003425E1"/>
    <w:rsid w:val="00345182"/>
    <w:rsid w:val="00350FC0"/>
    <w:rsid w:val="0035153F"/>
    <w:rsid w:val="003535A6"/>
    <w:rsid w:val="003536E3"/>
    <w:rsid w:val="003559C7"/>
    <w:rsid w:val="00356F8A"/>
    <w:rsid w:val="00362F8F"/>
    <w:rsid w:val="00364DE7"/>
    <w:rsid w:val="0037030B"/>
    <w:rsid w:val="00370EEE"/>
    <w:rsid w:val="00372C3B"/>
    <w:rsid w:val="00373D52"/>
    <w:rsid w:val="00375378"/>
    <w:rsid w:val="00375445"/>
    <w:rsid w:val="00377495"/>
    <w:rsid w:val="00384AD0"/>
    <w:rsid w:val="00386F9A"/>
    <w:rsid w:val="0038790A"/>
    <w:rsid w:val="00387AB2"/>
    <w:rsid w:val="00387BA6"/>
    <w:rsid w:val="00390143"/>
    <w:rsid w:val="00392985"/>
    <w:rsid w:val="00395C1F"/>
    <w:rsid w:val="003A0CF7"/>
    <w:rsid w:val="003A3879"/>
    <w:rsid w:val="003A3AE2"/>
    <w:rsid w:val="003A5F31"/>
    <w:rsid w:val="003B24F2"/>
    <w:rsid w:val="003B46B5"/>
    <w:rsid w:val="003B6388"/>
    <w:rsid w:val="003B64C1"/>
    <w:rsid w:val="003C55DE"/>
    <w:rsid w:val="003C7210"/>
    <w:rsid w:val="003D1344"/>
    <w:rsid w:val="003D31BA"/>
    <w:rsid w:val="003D468C"/>
    <w:rsid w:val="003D7818"/>
    <w:rsid w:val="003F185C"/>
    <w:rsid w:val="003F18D8"/>
    <w:rsid w:val="004019BA"/>
    <w:rsid w:val="00403EC6"/>
    <w:rsid w:val="0041653A"/>
    <w:rsid w:val="00417819"/>
    <w:rsid w:val="004228E3"/>
    <w:rsid w:val="00425FA6"/>
    <w:rsid w:val="00430D18"/>
    <w:rsid w:val="004331C2"/>
    <w:rsid w:val="00436A36"/>
    <w:rsid w:val="00440D1E"/>
    <w:rsid w:val="00441B44"/>
    <w:rsid w:val="004423CD"/>
    <w:rsid w:val="0044268B"/>
    <w:rsid w:val="004434BB"/>
    <w:rsid w:val="00446669"/>
    <w:rsid w:val="0044682A"/>
    <w:rsid w:val="00446E06"/>
    <w:rsid w:val="0045024E"/>
    <w:rsid w:val="00451145"/>
    <w:rsid w:val="00452729"/>
    <w:rsid w:val="0045341E"/>
    <w:rsid w:val="00456C5A"/>
    <w:rsid w:val="0046037E"/>
    <w:rsid w:val="0046126B"/>
    <w:rsid w:val="00462983"/>
    <w:rsid w:val="004639F7"/>
    <w:rsid w:val="00463E44"/>
    <w:rsid w:val="004729FC"/>
    <w:rsid w:val="00474EB7"/>
    <w:rsid w:val="004808EE"/>
    <w:rsid w:val="004829A3"/>
    <w:rsid w:val="004861A1"/>
    <w:rsid w:val="0048743B"/>
    <w:rsid w:val="00490DFA"/>
    <w:rsid w:val="00491098"/>
    <w:rsid w:val="004A140D"/>
    <w:rsid w:val="004A454F"/>
    <w:rsid w:val="004A7179"/>
    <w:rsid w:val="004B006E"/>
    <w:rsid w:val="004B19BC"/>
    <w:rsid w:val="004B2C4A"/>
    <w:rsid w:val="004B75EE"/>
    <w:rsid w:val="004B7F55"/>
    <w:rsid w:val="004D02D8"/>
    <w:rsid w:val="004D2A13"/>
    <w:rsid w:val="004D7D00"/>
    <w:rsid w:val="004D7EF2"/>
    <w:rsid w:val="004E32DF"/>
    <w:rsid w:val="004E496C"/>
    <w:rsid w:val="004E53F3"/>
    <w:rsid w:val="004E592D"/>
    <w:rsid w:val="004E5A81"/>
    <w:rsid w:val="004E5B47"/>
    <w:rsid w:val="004E79D3"/>
    <w:rsid w:val="004F08ED"/>
    <w:rsid w:val="004F3BDE"/>
    <w:rsid w:val="004F45D0"/>
    <w:rsid w:val="004F5EA6"/>
    <w:rsid w:val="00505EA3"/>
    <w:rsid w:val="00510659"/>
    <w:rsid w:val="00511BA6"/>
    <w:rsid w:val="00511D2B"/>
    <w:rsid w:val="00512FC4"/>
    <w:rsid w:val="005130DE"/>
    <w:rsid w:val="00513189"/>
    <w:rsid w:val="00515039"/>
    <w:rsid w:val="005157D7"/>
    <w:rsid w:val="005170C4"/>
    <w:rsid w:val="00521194"/>
    <w:rsid w:val="00523E7D"/>
    <w:rsid w:val="0052502A"/>
    <w:rsid w:val="00531D37"/>
    <w:rsid w:val="005352BC"/>
    <w:rsid w:val="0053770A"/>
    <w:rsid w:val="005462EE"/>
    <w:rsid w:val="00546CA8"/>
    <w:rsid w:val="00550248"/>
    <w:rsid w:val="005520CC"/>
    <w:rsid w:val="00553F30"/>
    <w:rsid w:val="005543A3"/>
    <w:rsid w:val="00556545"/>
    <w:rsid w:val="005570B5"/>
    <w:rsid w:val="0055725B"/>
    <w:rsid w:val="00570597"/>
    <w:rsid w:val="005716FF"/>
    <w:rsid w:val="00571CF7"/>
    <w:rsid w:val="0057502E"/>
    <w:rsid w:val="00577AC8"/>
    <w:rsid w:val="00580F02"/>
    <w:rsid w:val="0058236E"/>
    <w:rsid w:val="00582ACA"/>
    <w:rsid w:val="00583E58"/>
    <w:rsid w:val="005844EE"/>
    <w:rsid w:val="0059041D"/>
    <w:rsid w:val="00593E4B"/>
    <w:rsid w:val="005A291C"/>
    <w:rsid w:val="005A30BD"/>
    <w:rsid w:val="005A48A5"/>
    <w:rsid w:val="005A6544"/>
    <w:rsid w:val="005B525D"/>
    <w:rsid w:val="005B6A7C"/>
    <w:rsid w:val="005C0140"/>
    <w:rsid w:val="005C15A3"/>
    <w:rsid w:val="005C1F99"/>
    <w:rsid w:val="005D2104"/>
    <w:rsid w:val="005E02BC"/>
    <w:rsid w:val="005F0399"/>
    <w:rsid w:val="005F203F"/>
    <w:rsid w:val="005F2778"/>
    <w:rsid w:val="005F2A2A"/>
    <w:rsid w:val="005F346F"/>
    <w:rsid w:val="005F6140"/>
    <w:rsid w:val="005F64EB"/>
    <w:rsid w:val="005F6BA3"/>
    <w:rsid w:val="006027F3"/>
    <w:rsid w:val="00604391"/>
    <w:rsid w:val="006049A6"/>
    <w:rsid w:val="00605261"/>
    <w:rsid w:val="00607795"/>
    <w:rsid w:val="0061293D"/>
    <w:rsid w:val="00616209"/>
    <w:rsid w:val="0062467A"/>
    <w:rsid w:val="006247C3"/>
    <w:rsid w:val="00625BE1"/>
    <w:rsid w:val="00625D98"/>
    <w:rsid w:val="00630ABA"/>
    <w:rsid w:val="00634263"/>
    <w:rsid w:val="006401F7"/>
    <w:rsid w:val="00642124"/>
    <w:rsid w:val="00644469"/>
    <w:rsid w:val="00644BC9"/>
    <w:rsid w:val="00646E42"/>
    <w:rsid w:val="00650B3F"/>
    <w:rsid w:val="00651F9B"/>
    <w:rsid w:val="00652EC3"/>
    <w:rsid w:val="00654C8A"/>
    <w:rsid w:val="006553FF"/>
    <w:rsid w:val="00660ECD"/>
    <w:rsid w:val="00661BE3"/>
    <w:rsid w:val="00662AA2"/>
    <w:rsid w:val="00664626"/>
    <w:rsid w:val="00665DD3"/>
    <w:rsid w:val="00671E68"/>
    <w:rsid w:val="006746E4"/>
    <w:rsid w:val="006803E6"/>
    <w:rsid w:val="00680B25"/>
    <w:rsid w:val="00680BD2"/>
    <w:rsid w:val="00685B9D"/>
    <w:rsid w:val="0068619B"/>
    <w:rsid w:val="00692A40"/>
    <w:rsid w:val="00694404"/>
    <w:rsid w:val="0069547D"/>
    <w:rsid w:val="0069716B"/>
    <w:rsid w:val="006A10AA"/>
    <w:rsid w:val="006A3B21"/>
    <w:rsid w:val="006A4316"/>
    <w:rsid w:val="006A56A5"/>
    <w:rsid w:val="006B173D"/>
    <w:rsid w:val="006B2209"/>
    <w:rsid w:val="006B3D9E"/>
    <w:rsid w:val="006C063C"/>
    <w:rsid w:val="006C252B"/>
    <w:rsid w:val="006C3CDC"/>
    <w:rsid w:val="006D788B"/>
    <w:rsid w:val="006E2A6D"/>
    <w:rsid w:val="006E4464"/>
    <w:rsid w:val="006E6A14"/>
    <w:rsid w:val="006E7631"/>
    <w:rsid w:val="006F27FD"/>
    <w:rsid w:val="006F6E55"/>
    <w:rsid w:val="0070115F"/>
    <w:rsid w:val="00707407"/>
    <w:rsid w:val="0070783B"/>
    <w:rsid w:val="00707A05"/>
    <w:rsid w:val="00710ED7"/>
    <w:rsid w:val="00722AA7"/>
    <w:rsid w:val="0072489A"/>
    <w:rsid w:val="007277DA"/>
    <w:rsid w:val="00727C9C"/>
    <w:rsid w:val="007356BB"/>
    <w:rsid w:val="007364BC"/>
    <w:rsid w:val="007501FC"/>
    <w:rsid w:val="00753E0E"/>
    <w:rsid w:val="00756DAD"/>
    <w:rsid w:val="00763500"/>
    <w:rsid w:val="00763849"/>
    <w:rsid w:val="007641AD"/>
    <w:rsid w:val="00765C7B"/>
    <w:rsid w:val="00780EB1"/>
    <w:rsid w:val="00781BF3"/>
    <w:rsid w:val="00795829"/>
    <w:rsid w:val="007A1E9E"/>
    <w:rsid w:val="007A29F1"/>
    <w:rsid w:val="007B0291"/>
    <w:rsid w:val="007B17CF"/>
    <w:rsid w:val="007B5136"/>
    <w:rsid w:val="007B59BE"/>
    <w:rsid w:val="007B5CEA"/>
    <w:rsid w:val="007C1EEB"/>
    <w:rsid w:val="007C1F9E"/>
    <w:rsid w:val="007C4544"/>
    <w:rsid w:val="007C4CCA"/>
    <w:rsid w:val="007C541D"/>
    <w:rsid w:val="007C7CB8"/>
    <w:rsid w:val="007D2099"/>
    <w:rsid w:val="007E2BEB"/>
    <w:rsid w:val="007E339A"/>
    <w:rsid w:val="007E51AA"/>
    <w:rsid w:val="007F06E5"/>
    <w:rsid w:val="007F1636"/>
    <w:rsid w:val="007F1875"/>
    <w:rsid w:val="007F4CA2"/>
    <w:rsid w:val="008055B1"/>
    <w:rsid w:val="00806D9F"/>
    <w:rsid w:val="00811E6E"/>
    <w:rsid w:val="008137BB"/>
    <w:rsid w:val="00817B16"/>
    <w:rsid w:val="008217AE"/>
    <w:rsid w:val="0082610F"/>
    <w:rsid w:val="008276E9"/>
    <w:rsid w:val="00827836"/>
    <w:rsid w:val="00834053"/>
    <w:rsid w:val="00836664"/>
    <w:rsid w:val="00841BB1"/>
    <w:rsid w:val="00842C5D"/>
    <w:rsid w:val="00844154"/>
    <w:rsid w:val="008449D8"/>
    <w:rsid w:val="00852476"/>
    <w:rsid w:val="00854B38"/>
    <w:rsid w:val="0085730A"/>
    <w:rsid w:val="00863703"/>
    <w:rsid w:val="00863828"/>
    <w:rsid w:val="00863F90"/>
    <w:rsid w:val="008641E0"/>
    <w:rsid w:val="00876A51"/>
    <w:rsid w:val="0087799B"/>
    <w:rsid w:val="00894DF4"/>
    <w:rsid w:val="008950A1"/>
    <w:rsid w:val="008A7399"/>
    <w:rsid w:val="008B447E"/>
    <w:rsid w:val="008B6B01"/>
    <w:rsid w:val="008C67FD"/>
    <w:rsid w:val="008C6A37"/>
    <w:rsid w:val="008C757B"/>
    <w:rsid w:val="008D20AA"/>
    <w:rsid w:val="008D3550"/>
    <w:rsid w:val="008E4804"/>
    <w:rsid w:val="008F2C73"/>
    <w:rsid w:val="008F6992"/>
    <w:rsid w:val="00905002"/>
    <w:rsid w:val="00912D5C"/>
    <w:rsid w:val="00917D2F"/>
    <w:rsid w:val="00917F4E"/>
    <w:rsid w:val="00921B69"/>
    <w:rsid w:val="0092291B"/>
    <w:rsid w:val="0092294E"/>
    <w:rsid w:val="00922F26"/>
    <w:rsid w:val="00923BD5"/>
    <w:rsid w:val="00926591"/>
    <w:rsid w:val="00932037"/>
    <w:rsid w:val="00932B46"/>
    <w:rsid w:val="0093692A"/>
    <w:rsid w:val="009376B3"/>
    <w:rsid w:val="00942F0A"/>
    <w:rsid w:val="00943F12"/>
    <w:rsid w:val="0094674C"/>
    <w:rsid w:val="0095162E"/>
    <w:rsid w:val="0095378D"/>
    <w:rsid w:val="00955996"/>
    <w:rsid w:val="00956C81"/>
    <w:rsid w:val="00971542"/>
    <w:rsid w:val="00973CFC"/>
    <w:rsid w:val="00975E55"/>
    <w:rsid w:val="00980A0B"/>
    <w:rsid w:val="00980DF3"/>
    <w:rsid w:val="00981719"/>
    <w:rsid w:val="009871BE"/>
    <w:rsid w:val="009877D2"/>
    <w:rsid w:val="00990035"/>
    <w:rsid w:val="00992803"/>
    <w:rsid w:val="009967E8"/>
    <w:rsid w:val="00996F8B"/>
    <w:rsid w:val="009A3BEF"/>
    <w:rsid w:val="009A4A16"/>
    <w:rsid w:val="009B200F"/>
    <w:rsid w:val="009C1D0A"/>
    <w:rsid w:val="009C25BD"/>
    <w:rsid w:val="009C3399"/>
    <w:rsid w:val="009C3E35"/>
    <w:rsid w:val="009C4122"/>
    <w:rsid w:val="009C719E"/>
    <w:rsid w:val="009E14A7"/>
    <w:rsid w:val="009E3935"/>
    <w:rsid w:val="009E3DCD"/>
    <w:rsid w:val="009E4410"/>
    <w:rsid w:val="009E4858"/>
    <w:rsid w:val="009F5AF6"/>
    <w:rsid w:val="009F5B6E"/>
    <w:rsid w:val="009F7102"/>
    <w:rsid w:val="009F714E"/>
    <w:rsid w:val="009F7AE2"/>
    <w:rsid w:val="00A06F3F"/>
    <w:rsid w:val="00A129D6"/>
    <w:rsid w:val="00A146DF"/>
    <w:rsid w:val="00A1621E"/>
    <w:rsid w:val="00A23662"/>
    <w:rsid w:val="00A247E7"/>
    <w:rsid w:val="00A31151"/>
    <w:rsid w:val="00A401BF"/>
    <w:rsid w:val="00A44584"/>
    <w:rsid w:val="00A44C47"/>
    <w:rsid w:val="00A46D8F"/>
    <w:rsid w:val="00A547CB"/>
    <w:rsid w:val="00A570C5"/>
    <w:rsid w:val="00A60EC9"/>
    <w:rsid w:val="00A67D79"/>
    <w:rsid w:val="00A77353"/>
    <w:rsid w:val="00A77DC4"/>
    <w:rsid w:val="00A82F9C"/>
    <w:rsid w:val="00A86D92"/>
    <w:rsid w:val="00A968F4"/>
    <w:rsid w:val="00A972ED"/>
    <w:rsid w:val="00AA10AD"/>
    <w:rsid w:val="00AA18A0"/>
    <w:rsid w:val="00AB0408"/>
    <w:rsid w:val="00AB491E"/>
    <w:rsid w:val="00AB4AFB"/>
    <w:rsid w:val="00AB6700"/>
    <w:rsid w:val="00AB7100"/>
    <w:rsid w:val="00AC1081"/>
    <w:rsid w:val="00AC1B72"/>
    <w:rsid w:val="00AC48D8"/>
    <w:rsid w:val="00AD0D88"/>
    <w:rsid w:val="00AD6320"/>
    <w:rsid w:val="00AE2ACC"/>
    <w:rsid w:val="00AE44D4"/>
    <w:rsid w:val="00AE49CD"/>
    <w:rsid w:val="00AE4A05"/>
    <w:rsid w:val="00AE6030"/>
    <w:rsid w:val="00AF2B8B"/>
    <w:rsid w:val="00AF2CF5"/>
    <w:rsid w:val="00AF45FE"/>
    <w:rsid w:val="00B04B95"/>
    <w:rsid w:val="00B06574"/>
    <w:rsid w:val="00B10DA8"/>
    <w:rsid w:val="00B21358"/>
    <w:rsid w:val="00B21889"/>
    <w:rsid w:val="00B221D2"/>
    <w:rsid w:val="00B25F1A"/>
    <w:rsid w:val="00B3500C"/>
    <w:rsid w:val="00B359ED"/>
    <w:rsid w:val="00B46D06"/>
    <w:rsid w:val="00B47D70"/>
    <w:rsid w:val="00B54E6A"/>
    <w:rsid w:val="00B553A5"/>
    <w:rsid w:val="00B5653C"/>
    <w:rsid w:val="00B65865"/>
    <w:rsid w:val="00B76793"/>
    <w:rsid w:val="00B8783E"/>
    <w:rsid w:val="00BA3102"/>
    <w:rsid w:val="00BA3826"/>
    <w:rsid w:val="00BA54B7"/>
    <w:rsid w:val="00BA77B0"/>
    <w:rsid w:val="00BB6321"/>
    <w:rsid w:val="00BB697A"/>
    <w:rsid w:val="00BB6F4D"/>
    <w:rsid w:val="00BC5E26"/>
    <w:rsid w:val="00BC6FB0"/>
    <w:rsid w:val="00BD4592"/>
    <w:rsid w:val="00BD7EFD"/>
    <w:rsid w:val="00BE282E"/>
    <w:rsid w:val="00BE31FF"/>
    <w:rsid w:val="00BE4131"/>
    <w:rsid w:val="00BE5C85"/>
    <w:rsid w:val="00BE78DC"/>
    <w:rsid w:val="00BF3512"/>
    <w:rsid w:val="00C01537"/>
    <w:rsid w:val="00C025F8"/>
    <w:rsid w:val="00C05EE1"/>
    <w:rsid w:val="00C11D5A"/>
    <w:rsid w:val="00C15C42"/>
    <w:rsid w:val="00C2082C"/>
    <w:rsid w:val="00C227D8"/>
    <w:rsid w:val="00C25FF1"/>
    <w:rsid w:val="00C30198"/>
    <w:rsid w:val="00C306A6"/>
    <w:rsid w:val="00C33867"/>
    <w:rsid w:val="00C37E2D"/>
    <w:rsid w:val="00C4088D"/>
    <w:rsid w:val="00C41482"/>
    <w:rsid w:val="00C422C3"/>
    <w:rsid w:val="00C42628"/>
    <w:rsid w:val="00C47469"/>
    <w:rsid w:val="00C47D84"/>
    <w:rsid w:val="00C501A2"/>
    <w:rsid w:val="00C53B2E"/>
    <w:rsid w:val="00C56617"/>
    <w:rsid w:val="00C57325"/>
    <w:rsid w:val="00C643FD"/>
    <w:rsid w:val="00C64427"/>
    <w:rsid w:val="00C66B56"/>
    <w:rsid w:val="00C73BC3"/>
    <w:rsid w:val="00C75CF3"/>
    <w:rsid w:val="00C80553"/>
    <w:rsid w:val="00C80A8C"/>
    <w:rsid w:val="00C85CF4"/>
    <w:rsid w:val="00C8733F"/>
    <w:rsid w:val="00C91D31"/>
    <w:rsid w:val="00C9278D"/>
    <w:rsid w:val="00CA0162"/>
    <w:rsid w:val="00CA1CBC"/>
    <w:rsid w:val="00CA1D75"/>
    <w:rsid w:val="00CA39B7"/>
    <w:rsid w:val="00CA6073"/>
    <w:rsid w:val="00CB0E76"/>
    <w:rsid w:val="00CB2EB3"/>
    <w:rsid w:val="00CB580D"/>
    <w:rsid w:val="00CB5A1F"/>
    <w:rsid w:val="00CC391F"/>
    <w:rsid w:val="00CD5D9F"/>
    <w:rsid w:val="00CD73DA"/>
    <w:rsid w:val="00CD7D12"/>
    <w:rsid w:val="00CE4093"/>
    <w:rsid w:val="00CE4361"/>
    <w:rsid w:val="00CE4CEB"/>
    <w:rsid w:val="00CE59A3"/>
    <w:rsid w:val="00CE6778"/>
    <w:rsid w:val="00CE7E98"/>
    <w:rsid w:val="00CF5C00"/>
    <w:rsid w:val="00CF5E2A"/>
    <w:rsid w:val="00D02D9E"/>
    <w:rsid w:val="00D0597B"/>
    <w:rsid w:val="00D07507"/>
    <w:rsid w:val="00D1052D"/>
    <w:rsid w:val="00D105EC"/>
    <w:rsid w:val="00D14139"/>
    <w:rsid w:val="00D144C3"/>
    <w:rsid w:val="00D21ED1"/>
    <w:rsid w:val="00D24C99"/>
    <w:rsid w:val="00D24FEC"/>
    <w:rsid w:val="00D26574"/>
    <w:rsid w:val="00D2778D"/>
    <w:rsid w:val="00D27D4D"/>
    <w:rsid w:val="00D30485"/>
    <w:rsid w:val="00D32B34"/>
    <w:rsid w:val="00D33539"/>
    <w:rsid w:val="00D355C8"/>
    <w:rsid w:val="00D35B59"/>
    <w:rsid w:val="00D36C18"/>
    <w:rsid w:val="00D43146"/>
    <w:rsid w:val="00D47FA1"/>
    <w:rsid w:val="00D47FB2"/>
    <w:rsid w:val="00D5589B"/>
    <w:rsid w:val="00D56215"/>
    <w:rsid w:val="00D56692"/>
    <w:rsid w:val="00D56955"/>
    <w:rsid w:val="00D67B9C"/>
    <w:rsid w:val="00D7238C"/>
    <w:rsid w:val="00D74220"/>
    <w:rsid w:val="00D83F05"/>
    <w:rsid w:val="00D8706A"/>
    <w:rsid w:val="00D87DAC"/>
    <w:rsid w:val="00D909CD"/>
    <w:rsid w:val="00D91842"/>
    <w:rsid w:val="00D91AC6"/>
    <w:rsid w:val="00D9232E"/>
    <w:rsid w:val="00D94F16"/>
    <w:rsid w:val="00DA0760"/>
    <w:rsid w:val="00DA1EE8"/>
    <w:rsid w:val="00DA584F"/>
    <w:rsid w:val="00DB0B05"/>
    <w:rsid w:val="00DB27C5"/>
    <w:rsid w:val="00DB7E05"/>
    <w:rsid w:val="00DC3550"/>
    <w:rsid w:val="00DC3894"/>
    <w:rsid w:val="00DC5E89"/>
    <w:rsid w:val="00DD1737"/>
    <w:rsid w:val="00DD49F2"/>
    <w:rsid w:val="00DD4FBB"/>
    <w:rsid w:val="00DD61C2"/>
    <w:rsid w:val="00DD6978"/>
    <w:rsid w:val="00DD7748"/>
    <w:rsid w:val="00DE4BAE"/>
    <w:rsid w:val="00DF1305"/>
    <w:rsid w:val="00DF3168"/>
    <w:rsid w:val="00DF358E"/>
    <w:rsid w:val="00DF5090"/>
    <w:rsid w:val="00E16336"/>
    <w:rsid w:val="00E166AF"/>
    <w:rsid w:val="00E2211F"/>
    <w:rsid w:val="00E24D4C"/>
    <w:rsid w:val="00E251AC"/>
    <w:rsid w:val="00E2657F"/>
    <w:rsid w:val="00E33ABA"/>
    <w:rsid w:val="00E352B2"/>
    <w:rsid w:val="00E42A9E"/>
    <w:rsid w:val="00E42ABE"/>
    <w:rsid w:val="00E51F92"/>
    <w:rsid w:val="00E52AB0"/>
    <w:rsid w:val="00E53C57"/>
    <w:rsid w:val="00E54F6A"/>
    <w:rsid w:val="00E61EF4"/>
    <w:rsid w:val="00E7048E"/>
    <w:rsid w:val="00E71812"/>
    <w:rsid w:val="00E72533"/>
    <w:rsid w:val="00E77290"/>
    <w:rsid w:val="00E774B8"/>
    <w:rsid w:val="00E83EB2"/>
    <w:rsid w:val="00E92382"/>
    <w:rsid w:val="00E9274C"/>
    <w:rsid w:val="00E946AE"/>
    <w:rsid w:val="00E95009"/>
    <w:rsid w:val="00E974BA"/>
    <w:rsid w:val="00EA1764"/>
    <w:rsid w:val="00EA4268"/>
    <w:rsid w:val="00EA7A33"/>
    <w:rsid w:val="00EB33E3"/>
    <w:rsid w:val="00EC3868"/>
    <w:rsid w:val="00ED2B76"/>
    <w:rsid w:val="00ED2C4A"/>
    <w:rsid w:val="00EE2866"/>
    <w:rsid w:val="00EE5E54"/>
    <w:rsid w:val="00EF348B"/>
    <w:rsid w:val="00EF4CAE"/>
    <w:rsid w:val="00EF6F1B"/>
    <w:rsid w:val="00EF710E"/>
    <w:rsid w:val="00EF7BA6"/>
    <w:rsid w:val="00F0390D"/>
    <w:rsid w:val="00F03A1F"/>
    <w:rsid w:val="00F0502A"/>
    <w:rsid w:val="00F05144"/>
    <w:rsid w:val="00F0608D"/>
    <w:rsid w:val="00F07C26"/>
    <w:rsid w:val="00F07DA2"/>
    <w:rsid w:val="00F116FF"/>
    <w:rsid w:val="00F13661"/>
    <w:rsid w:val="00F139D0"/>
    <w:rsid w:val="00F16380"/>
    <w:rsid w:val="00F17289"/>
    <w:rsid w:val="00F21463"/>
    <w:rsid w:val="00F3066F"/>
    <w:rsid w:val="00F41AD6"/>
    <w:rsid w:val="00F41BAE"/>
    <w:rsid w:val="00F42C96"/>
    <w:rsid w:val="00F431B9"/>
    <w:rsid w:val="00F45690"/>
    <w:rsid w:val="00F45784"/>
    <w:rsid w:val="00F46940"/>
    <w:rsid w:val="00F47029"/>
    <w:rsid w:val="00F47D9D"/>
    <w:rsid w:val="00F52608"/>
    <w:rsid w:val="00F53668"/>
    <w:rsid w:val="00F53864"/>
    <w:rsid w:val="00F60E6F"/>
    <w:rsid w:val="00F62204"/>
    <w:rsid w:val="00F624B6"/>
    <w:rsid w:val="00F66B1C"/>
    <w:rsid w:val="00F853F1"/>
    <w:rsid w:val="00F9044F"/>
    <w:rsid w:val="00F92C7B"/>
    <w:rsid w:val="00F92CEF"/>
    <w:rsid w:val="00F965C6"/>
    <w:rsid w:val="00FA1180"/>
    <w:rsid w:val="00FA37B0"/>
    <w:rsid w:val="00FA4B89"/>
    <w:rsid w:val="00FA55B6"/>
    <w:rsid w:val="00FA57A4"/>
    <w:rsid w:val="00FB0791"/>
    <w:rsid w:val="00FB5517"/>
    <w:rsid w:val="00FC4AE6"/>
    <w:rsid w:val="00FC4D54"/>
    <w:rsid w:val="00FD01E9"/>
    <w:rsid w:val="00FD6D0D"/>
    <w:rsid w:val="00FE1A20"/>
    <w:rsid w:val="00FE23FC"/>
    <w:rsid w:val="00FE741F"/>
    <w:rsid w:val="00FF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E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5A30BD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48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4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A48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18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AB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7638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B6B01"/>
    <w:rPr>
      <w:color w:val="0000FF" w:themeColor="hyperlink"/>
      <w:u w:val="single"/>
    </w:rPr>
  </w:style>
  <w:style w:type="paragraph" w:customStyle="1" w:styleId="Default">
    <w:name w:val="Default"/>
    <w:rsid w:val="008B6B01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3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55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8D3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3550"/>
    <w:rPr>
      <w:rFonts w:ascii="Times New Roman" w:hAnsi="Times New Roman"/>
      <w:sz w:val="28"/>
    </w:rPr>
  </w:style>
  <w:style w:type="paragraph" w:styleId="aa">
    <w:name w:val="Body Text Indent"/>
    <w:basedOn w:val="a"/>
    <w:link w:val="ab"/>
    <w:uiPriority w:val="99"/>
    <w:unhideWhenUsed/>
    <w:rsid w:val="00AB6700"/>
    <w:pPr>
      <w:spacing w:before="80"/>
      <w:ind w:firstLine="748"/>
    </w:pPr>
    <w:rPr>
      <w:rFonts w:cs="Times New Roman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B670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11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1180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C5732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C57325"/>
    <w:rPr>
      <w:rFonts w:ascii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4D2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A13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A30BD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742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1DE0-AB10-44B7-892B-01FA785C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6377</Words>
  <Characters>36349</Characters>
  <Application>Microsoft Office Word</Application>
  <DocSecurity>0</DocSecurity>
  <Lines>302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АДМИНИСТРАЦИЯ СМОЛЕНСКОЙ ОБЛАСТИ</vt:lpstr>
      <vt:lpstr>    П О С Т А Н О В Л Е Н И Е</vt:lpstr>
      <vt:lpstr/>
      <vt:lpstr/>
      <vt:lpstr>Об утверждении региональной программы «Содействие занятости молодежи Смоленской </vt:lpstr>
      <vt:lpstr/>
      <vt:lpstr/>
      <vt:lpstr>Во исполнение пункта 5 распоряжения Правительства Российской Федерации от 14.12.</vt:lpstr>
      <vt:lpstr/>
      <vt:lpstr>Администрация Смоленской области п о с т а н о в л я е т:</vt:lpstr>
      <vt:lpstr>    ПАСПОРТ</vt:lpstr>
      <vt:lpstr>        2. Цель, целевые показатели, задачи и основные ожидаемые конечные результаты рег</vt:lpstr>
      <vt:lpstr>        </vt:lpstr>
      <vt:lpstr>        3. Сроки реализации региональной программы</vt:lpstr>
      <vt:lpstr>        </vt:lpstr>
      <vt:lpstr>        4. Перечень мероприятий региональной программы</vt:lpstr>
      <vt:lpstr>        </vt:lpstr>
      <vt:lpstr>        </vt:lpstr>
      <vt:lpstr>        5. Механизм управления региональной программой</vt:lpstr>
      <vt:lpstr>        </vt:lpstr>
      <vt:lpstr>        6. Мониторинг хода реализации региональной программы</vt:lpstr>
      <vt:lpstr>        </vt:lpstr>
      <vt:lpstr>    Приложение</vt:lpstr>
    </vt:vector>
  </TitlesOfParts>
  <Company/>
  <LinksUpToDate>false</LinksUpToDate>
  <CharactersWithSpaces>42641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Шершакова</dc:creator>
  <cp:lastModifiedBy>Прогнозначальник</cp:lastModifiedBy>
  <cp:revision>3</cp:revision>
  <cp:lastPrinted>2022-04-15T06:33:00Z</cp:lastPrinted>
  <dcterms:created xsi:type="dcterms:W3CDTF">2022-06-16T07:45:00Z</dcterms:created>
  <dcterms:modified xsi:type="dcterms:W3CDTF">2022-06-20T08:16:00Z</dcterms:modified>
</cp:coreProperties>
</file>