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FB" w:rsidRDefault="000E0DF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0DFB" w:rsidRDefault="000E0DFB">
      <w:pPr>
        <w:pStyle w:val="ConsPlusNormal"/>
        <w:jc w:val="both"/>
        <w:outlineLvl w:val="0"/>
      </w:pPr>
    </w:p>
    <w:p w:rsidR="000E0DFB" w:rsidRDefault="000E0DFB">
      <w:pPr>
        <w:pStyle w:val="ConsPlusTitle"/>
        <w:jc w:val="center"/>
        <w:outlineLvl w:val="0"/>
      </w:pPr>
      <w:r>
        <w:t>АДМИНИСТРАЦИЯ СМОЛЕНСКОЙ ОБЛАСТИ</w:t>
      </w:r>
    </w:p>
    <w:p w:rsidR="000E0DFB" w:rsidRDefault="000E0DFB">
      <w:pPr>
        <w:pStyle w:val="ConsPlusTitle"/>
        <w:jc w:val="center"/>
      </w:pPr>
    </w:p>
    <w:p w:rsidR="000E0DFB" w:rsidRDefault="000E0DFB">
      <w:pPr>
        <w:pStyle w:val="ConsPlusTitle"/>
        <w:jc w:val="center"/>
      </w:pPr>
      <w:r>
        <w:t>ПОСТАНОВЛЕНИЕ</w:t>
      </w:r>
    </w:p>
    <w:p w:rsidR="000E0DFB" w:rsidRDefault="000E0DFB">
      <w:pPr>
        <w:pStyle w:val="ConsPlusTitle"/>
        <w:jc w:val="center"/>
      </w:pPr>
      <w:r>
        <w:t>от 28 декабря 2006 г. N 473</w:t>
      </w:r>
    </w:p>
    <w:p w:rsidR="000E0DFB" w:rsidRDefault="000E0DFB">
      <w:pPr>
        <w:pStyle w:val="ConsPlusTitle"/>
        <w:jc w:val="center"/>
      </w:pPr>
    </w:p>
    <w:p w:rsidR="000E0DFB" w:rsidRDefault="000E0DFB">
      <w:pPr>
        <w:pStyle w:val="ConsPlusTitle"/>
        <w:jc w:val="center"/>
      </w:pPr>
      <w:r>
        <w:t>О ДЕПАРТАМЕНТЕ ГОСУДАРСТВЕННОЙ СЛУЖБЫ ЗАНЯТОСТИ</w:t>
      </w:r>
    </w:p>
    <w:p w:rsidR="000E0DFB" w:rsidRDefault="000E0DFB">
      <w:pPr>
        <w:pStyle w:val="ConsPlusTitle"/>
        <w:jc w:val="center"/>
      </w:pPr>
      <w:r>
        <w:t>НАСЕЛЕНИЯ СМОЛЕНСКОЙ ОБЛАСТИ</w:t>
      </w:r>
    </w:p>
    <w:p w:rsidR="000E0DFB" w:rsidRDefault="000E0D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E0D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FB" w:rsidRDefault="000E0D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FB" w:rsidRDefault="000E0D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DFB" w:rsidRDefault="000E0D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01.03.2010 </w:t>
            </w:r>
            <w:hyperlink r:id="rId5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29.12.2011 </w:t>
            </w:r>
            <w:hyperlink r:id="rId6" w:history="1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 xml:space="preserve">, от 09.02.2012 </w:t>
            </w:r>
            <w:hyperlink r:id="rId7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22.10.2013 </w:t>
            </w:r>
            <w:hyperlink r:id="rId8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24.03.2016 </w:t>
            </w:r>
            <w:hyperlink r:id="rId9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13.12.2017 </w:t>
            </w:r>
            <w:hyperlink r:id="rId10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,</w:t>
            </w:r>
          </w:p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02.11.2018 </w:t>
            </w:r>
            <w:hyperlink r:id="rId11" w:history="1">
              <w:r>
                <w:rPr>
                  <w:color w:val="0000FF"/>
                </w:rPr>
                <w:t>N 703</w:t>
              </w:r>
            </w:hyperlink>
            <w:r>
              <w:rPr>
                <w:color w:val="392C69"/>
              </w:rPr>
              <w:t xml:space="preserve">, от 11.11.2019 </w:t>
            </w:r>
            <w:hyperlink r:id="rId12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03.03.2020 </w:t>
            </w:r>
            <w:hyperlink r:id="rId13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14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17.08.2021 </w:t>
            </w:r>
            <w:hyperlink r:id="rId15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25.02.2022 </w:t>
            </w:r>
            <w:hyperlink r:id="rId16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FB" w:rsidRDefault="000E0DFB">
            <w:pPr>
              <w:spacing w:after="1" w:line="0" w:lineRule="atLeast"/>
            </w:pPr>
          </w:p>
        </w:tc>
      </w:tr>
    </w:tbl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17" w:history="1">
        <w:r>
          <w:rPr>
            <w:color w:val="0000FF"/>
          </w:rPr>
          <w:t>статьи 1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полномочий", Приказа Федеральной службы по труду и занятости от 17.10.2006 N 274 "О реорганизации территориальных органов Федеральной службы по труду и занятости", в соответствии с </w:t>
      </w:r>
      <w:hyperlink r:id="rId18" w:history="1">
        <w:r>
          <w:rPr>
            <w:color w:val="0000FF"/>
          </w:rPr>
          <w:t>пунктом 3 статьи 38</w:t>
        </w:r>
      </w:hyperlink>
      <w:r>
        <w:t xml:space="preserve"> Устава Смоленской области Администрация</w:t>
      </w:r>
      <w:proofErr w:type="gramEnd"/>
      <w:r>
        <w:t xml:space="preserve"> Смоленской области постановляет: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1. Включить в структуру органов исполнительной власти Смоленской области Департамент государственной службы занятости населения Смоленской области, образовавшийся в результате реорганизации в форме </w:t>
      </w:r>
      <w:proofErr w:type="gramStart"/>
      <w:r>
        <w:t>преобразования Управления федеральной государственной службы занятости населения</w:t>
      </w:r>
      <w:proofErr w:type="gramEnd"/>
      <w:r>
        <w:t xml:space="preserve"> по Смоленской области (территориального органа по вопросам занятости населения Федеральной службы по труду и занятости).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Департаменте государственной службы занятости населения Смоленской области.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2007 года.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jc w:val="right"/>
      </w:pPr>
      <w:r>
        <w:t>И.о. Губернатора</w:t>
      </w:r>
    </w:p>
    <w:p w:rsidR="000E0DFB" w:rsidRDefault="000E0DFB">
      <w:pPr>
        <w:pStyle w:val="ConsPlusNormal"/>
        <w:jc w:val="right"/>
      </w:pPr>
      <w:r>
        <w:t>Смоленской области</w:t>
      </w:r>
    </w:p>
    <w:p w:rsidR="000E0DFB" w:rsidRDefault="000E0DFB">
      <w:pPr>
        <w:pStyle w:val="ConsPlusNormal"/>
        <w:jc w:val="right"/>
      </w:pPr>
      <w:r>
        <w:t>А.В.ЩЕЛОКОВ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jc w:val="right"/>
        <w:outlineLvl w:val="0"/>
      </w:pPr>
      <w:r>
        <w:t>Утверждено</w:t>
      </w:r>
    </w:p>
    <w:p w:rsidR="000E0DFB" w:rsidRDefault="000E0DFB">
      <w:pPr>
        <w:pStyle w:val="ConsPlusNormal"/>
        <w:jc w:val="right"/>
      </w:pPr>
      <w:r>
        <w:t>постановлением</w:t>
      </w:r>
    </w:p>
    <w:p w:rsidR="000E0DFB" w:rsidRDefault="000E0DFB">
      <w:pPr>
        <w:pStyle w:val="ConsPlusNormal"/>
        <w:jc w:val="right"/>
      </w:pPr>
      <w:r>
        <w:t>Администрации</w:t>
      </w:r>
    </w:p>
    <w:p w:rsidR="000E0DFB" w:rsidRDefault="000E0DFB">
      <w:pPr>
        <w:pStyle w:val="ConsPlusNormal"/>
        <w:jc w:val="right"/>
      </w:pPr>
      <w:r>
        <w:t>Смоленской области</w:t>
      </w:r>
    </w:p>
    <w:p w:rsidR="000E0DFB" w:rsidRDefault="000E0DFB">
      <w:pPr>
        <w:pStyle w:val="ConsPlusNormal"/>
        <w:jc w:val="right"/>
      </w:pPr>
      <w:r>
        <w:t>от 28.12.2006 N 473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Title"/>
        <w:jc w:val="center"/>
      </w:pPr>
      <w:bookmarkStart w:id="0" w:name="P34"/>
      <w:bookmarkEnd w:id="0"/>
      <w:r>
        <w:t>ПОЛОЖЕНИЕ</w:t>
      </w:r>
    </w:p>
    <w:p w:rsidR="000E0DFB" w:rsidRDefault="000E0DFB">
      <w:pPr>
        <w:pStyle w:val="ConsPlusTitle"/>
        <w:jc w:val="center"/>
      </w:pPr>
      <w:r>
        <w:t>О ДЕПАРТАМЕНТЕ ГОСУДАРСТВЕННОЙ СЛУЖБЫ</w:t>
      </w:r>
    </w:p>
    <w:p w:rsidR="000E0DFB" w:rsidRDefault="000E0DFB">
      <w:pPr>
        <w:pStyle w:val="ConsPlusTitle"/>
        <w:jc w:val="center"/>
      </w:pPr>
      <w:r>
        <w:t>ЗАНЯТОСТИ НАСЕЛЕНИЯ СМОЛЕНСКОЙ ОБЛАСТИ</w:t>
      </w:r>
    </w:p>
    <w:p w:rsidR="000E0DFB" w:rsidRDefault="000E0D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E0D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FB" w:rsidRDefault="000E0D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FB" w:rsidRDefault="000E0D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DFB" w:rsidRDefault="000E0D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01.03.2010 </w:t>
            </w:r>
            <w:hyperlink r:id="rId19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29.12.2011 </w:t>
            </w:r>
            <w:hyperlink r:id="rId20" w:history="1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 xml:space="preserve">, от 09.02.2012 </w:t>
            </w:r>
            <w:hyperlink r:id="rId21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22.10.2013 </w:t>
            </w:r>
            <w:hyperlink r:id="rId22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24.03.2016 </w:t>
            </w:r>
            <w:hyperlink r:id="rId23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13.12.2017 </w:t>
            </w:r>
            <w:hyperlink r:id="rId24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,</w:t>
            </w:r>
          </w:p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02.11.2018 </w:t>
            </w:r>
            <w:hyperlink r:id="rId25" w:history="1">
              <w:r>
                <w:rPr>
                  <w:color w:val="0000FF"/>
                </w:rPr>
                <w:t>N 703</w:t>
              </w:r>
            </w:hyperlink>
            <w:r>
              <w:rPr>
                <w:color w:val="392C69"/>
              </w:rPr>
              <w:t xml:space="preserve">, от 11.11.2019 </w:t>
            </w:r>
            <w:hyperlink r:id="rId26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03.03.2020 </w:t>
            </w:r>
            <w:hyperlink r:id="rId27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>,</w:t>
            </w:r>
          </w:p>
          <w:p w:rsidR="000E0DFB" w:rsidRDefault="000E0D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2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17.08.2021 </w:t>
            </w:r>
            <w:hyperlink r:id="rId29" w:history="1">
              <w:r>
                <w:rPr>
                  <w:color w:val="0000FF"/>
                </w:rPr>
                <w:t>N 530</w:t>
              </w:r>
            </w:hyperlink>
            <w:r>
              <w:rPr>
                <w:color w:val="392C69"/>
              </w:rPr>
              <w:t xml:space="preserve">, от 25.02.2022 </w:t>
            </w:r>
            <w:hyperlink r:id="rId30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DFB" w:rsidRDefault="000E0DFB">
            <w:pPr>
              <w:spacing w:after="1" w:line="0" w:lineRule="atLeast"/>
            </w:pPr>
          </w:p>
        </w:tc>
      </w:tr>
    </w:tbl>
    <w:p w:rsidR="000E0DFB" w:rsidRDefault="000E0DFB">
      <w:pPr>
        <w:pStyle w:val="ConsPlusNormal"/>
        <w:jc w:val="both"/>
      </w:pPr>
    </w:p>
    <w:p w:rsidR="000E0DFB" w:rsidRDefault="000E0DFB">
      <w:pPr>
        <w:pStyle w:val="ConsPlusTitle"/>
        <w:jc w:val="center"/>
        <w:outlineLvl w:val="1"/>
      </w:pPr>
      <w:r>
        <w:t>1. Общие положения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ind w:firstLine="540"/>
        <w:jc w:val="both"/>
      </w:pPr>
      <w:r>
        <w:t>1.1. Департамент государственной службы занятости населения Смоленской области (далее - Департамент) является органом исполнительной власти Смоленской области, осуществляющим исполнительно-распорядительные функции в сфере содействия занятости населения и защиты от безработицы на территории Смоленской области.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1.1.1.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1.1.1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02.11.2018 N 703)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В своей деятельности Департамент руководствуется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иными правовыми актами Российской Федерации, </w:t>
      </w:r>
      <w:hyperlink r:id="rId33" w:history="1">
        <w:r>
          <w:rPr>
            <w:color w:val="0000FF"/>
          </w:rPr>
          <w:t>Уставом</w:t>
        </w:r>
      </w:hyperlink>
      <w: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Администрации Смоленской области, иными правовыми актами, а также настоящим Положением.</w:t>
      </w:r>
      <w:proofErr w:type="gramEnd"/>
    </w:p>
    <w:p w:rsidR="000E0DFB" w:rsidRDefault="000E0DFB">
      <w:pPr>
        <w:pStyle w:val="ConsPlusNormal"/>
        <w:spacing w:before="220"/>
        <w:ind w:firstLine="540"/>
        <w:jc w:val="both"/>
      </w:pPr>
      <w:r>
        <w:t>1.3. Департамент осуществляет свою деятельность во взаимодействии с другими органами исполнительной власти Смоленской области, территориальными органами федеральных органов исполнительной власти, расположенными на территории Смоленской области, органами местного самоуправления муниципальных образований Смоленской области, иными органами и организациями.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1.4. Финансирование деятельности Департамента осуществляется за счет средств областного бюджета и субвенции из федерального бюджета.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29.12.2011 N 905)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1.5. Департамент обладает правами юридического лица, имеет самостоятельный баланс, печать с изображением Государственного герба Российской Федерации и со своим наименованием, бланки, штампы и другие реквизиты, лицевые счета в финансовом органе Смоленской области и в территориальном органе Федерального казначейства.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22.10.2013 N 791)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1.6. Департамент является правопреемником по правам и обязательствам реорганизованного Управления федеральной государственной службы занятости населения по Смоленской области (территориального органа по вопросам занятости населения Федеральной службы по труду и занятости).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1.7. Полное официальное наименование Департамента - Департамент государственной службы занятости населения Смоленской области.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Сокращенное наименование Департамента - ДГСЗН Смоленской области.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1.8. Местонахождение Департамента: улица Воровского, дом 28, город Смоленск.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Title"/>
        <w:jc w:val="center"/>
        <w:outlineLvl w:val="1"/>
      </w:pPr>
      <w:r>
        <w:lastRenderedPageBreak/>
        <w:t>2. Основные задачи Департамента</w:t>
      </w:r>
    </w:p>
    <w:p w:rsidR="000E0DFB" w:rsidRDefault="000E0DFB">
      <w:pPr>
        <w:pStyle w:val="ConsPlusNormal"/>
        <w:jc w:val="center"/>
      </w:pPr>
      <w:proofErr w:type="gramStart"/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0E0DFB" w:rsidRDefault="000E0DFB">
      <w:pPr>
        <w:pStyle w:val="ConsPlusNormal"/>
        <w:jc w:val="center"/>
      </w:pPr>
      <w:r>
        <w:t>от 29.12.2011 N 905)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ind w:firstLine="540"/>
        <w:jc w:val="both"/>
      </w:pPr>
      <w:r>
        <w:t>Основными задачами Департамента являются: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2.1. Реализация государственной политики в сфере содействия занятости населения и защиты от безработицы на территории Смоленской области.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Разработка с учетом мнения Смоленской областной трехсторонней комиссии по регулированию социально-трудовых отношений региональных программ,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инвалидов, и реализация таких программ</w:t>
      </w:r>
      <w:proofErr w:type="gramEnd"/>
      <w:r>
        <w:t>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2.3. Разработка и реализация мер активной политики занятости населения, дополнительных мероприятий в сфере содействия занятости населения, включая меры по содействию в трудоустройстве и занятости инвалидов.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2.4. Выработка единых принципов информатизации в сфере содействия занятости населения и защиты от безработицы, осуществление технического и системного обслуживания ЭВМ и средств телекоммуникаций, используемых в Департаменте, проведение подготовки и переподготовки работников по вопросам внедрения и использования отраслевых автоматизированных систем обработки информации.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Title"/>
        <w:jc w:val="center"/>
        <w:outlineLvl w:val="1"/>
      </w:pPr>
      <w:r>
        <w:t>3. Функции Департамента</w:t>
      </w:r>
    </w:p>
    <w:p w:rsidR="000E0DFB" w:rsidRDefault="000E0DFB">
      <w:pPr>
        <w:pStyle w:val="ConsPlusNormal"/>
        <w:jc w:val="center"/>
      </w:pPr>
      <w:proofErr w:type="gramStart"/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0E0DFB" w:rsidRDefault="000E0DFB">
      <w:pPr>
        <w:pStyle w:val="ConsPlusNormal"/>
        <w:jc w:val="center"/>
      </w:pPr>
      <w:r>
        <w:t>от 29.12.2011 N 905)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ind w:firstLine="540"/>
        <w:jc w:val="both"/>
      </w:pPr>
      <w:r>
        <w:t>Департамент в соответствии с возложенными на него задачами выполняет следующие функции: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3.1. Осуществляет подготовку проектов нормативных правовых актов Смоленской области в сфере содействия занятости населения.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3.2. Обобщает практику применения, анализирует причины нарушений и готовит предложения по совершенствованию законодательства о занятости населения.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3.3. Осуществляет проведение мониторинга состояния и разработку прогнозных оценок рынка труда Смоленской области.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3.4. Осуществляет региональный государственный контроль (надзор) за приемом на работу инвалидов в пределах установленной квоты.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3.4.1. Осуществляет в отношении областных государственных казенных учреждений службы занятости населения </w:t>
      </w:r>
      <w:proofErr w:type="gramStart"/>
      <w:r>
        <w:t>контроль за</w:t>
      </w:r>
      <w:proofErr w:type="gramEnd"/>
      <w:r>
        <w:t xml:space="preserve"> регистрацией инвалидов в качестве безработных и обеспечением государственных гарантий в области содействия занятости населения, за исключением полномочий в области содействия занятости населения в части осуществления социальных выплат гражданам, признанным в установленном порядке безработными.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3.4.1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lastRenderedPageBreak/>
        <w:t>3.5. Реализует областные государственные программы, предусматривающие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24.03.2016 </w:t>
      </w:r>
      <w:hyperlink r:id="rId42" w:history="1">
        <w:r>
          <w:rPr>
            <w:color w:val="0000FF"/>
          </w:rPr>
          <w:t>N 164</w:t>
        </w:r>
      </w:hyperlink>
      <w:r>
        <w:t xml:space="preserve">, от 17.08.2021 </w:t>
      </w:r>
      <w:hyperlink r:id="rId43" w:history="1">
        <w:r>
          <w:rPr>
            <w:color w:val="0000FF"/>
          </w:rPr>
          <w:t>N 530</w:t>
        </w:r>
      </w:hyperlink>
      <w:r>
        <w:t>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3.6. Осуществляет подготовку предложений по формированию средств на финансовое обеспечение мероприятий по содействию занятости населения, материально-техническому и финансовому обеспечению деятельности Департамента, подведомственных областных государственных учреждений службы занятости населения.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3.7. Анализирует деятельность областных государственных учреждений службы занятости населения, оказывает правовую, техническую и методическую помощь в организации их работы, а также осуществляет контроль в пределах своей компетенции за деятельностью указанных учреждений.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3.8. Вносит предложения по развитию службы занятости населения на территории Смоленской области, укреплению ее материально-технической базы.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3.9. Обеспечивает на территории Смоленской области осуществление социальных выплат гражданам, признанным в установленном порядке безработными, в виде: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пособия по безработице;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материальной помощи в связи с истечением установленного периода выплаты пособия по безработице;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досрочно.</w:t>
      </w:r>
    </w:p>
    <w:p w:rsidR="000E0DFB" w:rsidRDefault="000E0DFB">
      <w:pPr>
        <w:pStyle w:val="ConsPlusNormal"/>
        <w:jc w:val="both"/>
      </w:pPr>
      <w:r>
        <w:t xml:space="preserve">(п. 3.9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3.10. Обеспечивает регистрацию граждан в целях содействия в поиске подходящей работы, а также регистрацию безработных граждан областными государственными казенными учреждениями службы занятости населения.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3.11. Обеспечивает оказание областными государственными казенными учреждениями службы занятости населения в соответствии с законодательством о занятости населения следующих государственных услуг: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содействие гражданам в поиске подходящей работы;</w:t>
      </w:r>
    </w:p>
    <w:p w:rsidR="000E0DFB" w:rsidRDefault="000E0DF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- абзацы третий - четвертый утратили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09.11.2020 N 656;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0E0DFB" w:rsidRDefault="000E0DF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22.10.2013 N 791)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психологическая поддержка безработных граждан;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- организация профессионального обучения и дополнительного профессионального </w:t>
      </w:r>
      <w:r>
        <w:lastRenderedPageBreak/>
        <w:t>образования безработных граждан, включая обучение в другой местности;</w:t>
      </w:r>
    </w:p>
    <w:p w:rsidR="000E0DFB" w:rsidRDefault="000E0DF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организация проведения оплачиваемых общественных работ;</w:t>
      </w:r>
    </w:p>
    <w:p w:rsidR="000E0DFB" w:rsidRDefault="000E0DFB">
      <w:pPr>
        <w:pStyle w:val="ConsPlusNormal"/>
        <w:spacing w:before="220"/>
        <w:ind w:firstLine="540"/>
        <w:jc w:val="both"/>
      </w:pPr>
      <w:proofErr w:type="gramStart"/>
      <w: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  <w:proofErr w:type="gramEnd"/>
    </w:p>
    <w:p w:rsidR="000E0DFB" w:rsidRDefault="000E0DFB">
      <w:pPr>
        <w:pStyle w:val="ConsPlusNormal"/>
        <w:jc w:val="both"/>
      </w:pPr>
      <w:r>
        <w:t xml:space="preserve">(в ред. постановлений Администрации Смоленской области от 22.10.2013 </w:t>
      </w:r>
      <w:hyperlink r:id="rId49" w:history="1">
        <w:r>
          <w:rPr>
            <w:color w:val="0000FF"/>
          </w:rPr>
          <w:t>N 791</w:t>
        </w:r>
      </w:hyperlink>
      <w:r>
        <w:t xml:space="preserve">, от 17.08.2021 </w:t>
      </w:r>
      <w:hyperlink r:id="rId50" w:history="1">
        <w:r>
          <w:rPr>
            <w:color w:val="0000FF"/>
          </w:rPr>
          <w:t>N 530</w:t>
        </w:r>
      </w:hyperlink>
      <w:r>
        <w:t>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17.08.2021 N 530;</w:t>
      </w:r>
    </w:p>
    <w:p w:rsidR="000E0DFB" w:rsidRDefault="000E0DFB">
      <w:pPr>
        <w:pStyle w:val="ConsPlusNormal"/>
        <w:spacing w:before="220"/>
        <w:ind w:firstLine="540"/>
        <w:jc w:val="both"/>
      </w:pPr>
      <w:proofErr w:type="gramStart"/>
      <w:r>
        <w:t>-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>
        <w:t xml:space="preserve"> лица в качестве налогоплательщика налога на профессиональный доход;</w:t>
      </w:r>
    </w:p>
    <w:p w:rsidR="000E0DFB" w:rsidRDefault="000E0DF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организация сопровождения при содействии занятости инвалидов.</w:t>
      </w:r>
    </w:p>
    <w:p w:rsidR="000E0DFB" w:rsidRDefault="000E0DFB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03.03.2020 N 101)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содействие работодателям в подборе необходимых работников.</w:t>
      </w:r>
    </w:p>
    <w:p w:rsidR="000E0DFB" w:rsidRDefault="000E0DFB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3.12. Выдает заключения о привлечении и </w:t>
      </w:r>
      <w:proofErr w:type="gramStart"/>
      <w:r>
        <w:t>об использовании иностранных работников в соответствии с законодательством о правовом положении иностранных граждан в Российской Федерации</w:t>
      </w:r>
      <w:proofErr w:type="gramEnd"/>
      <w:r>
        <w:t>.</w:t>
      </w:r>
    </w:p>
    <w:p w:rsidR="000E0DFB" w:rsidRDefault="000E0DFB">
      <w:pPr>
        <w:pStyle w:val="ConsPlusNormal"/>
        <w:jc w:val="both"/>
      </w:pPr>
      <w:r>
        <w:t xml:space="preserve">(п. 3.12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09.11.2020 N 656)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3.12.1. Осуществляет содействие работодателям в привлечении трудовых ресурсов субъектов Российской Федерации, не включенных в перечень, утвержденный Правительством Российской Федерации.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3.12.1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24.03.2016 N 164)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3.12.2. Информирует о положении на рынке труда в Смоленской области.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3.12.2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09.11.2020 N 656)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3.12.3. Организует ярмарки вакансий и учебных рабочих мест.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3.12.3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09.11.2020 N 656)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3.12.4. Организует проведение оплачиваемых общественных работ.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3.12.4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17.08.2021 N 530)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lastRenderedPageBreak/>
        <w:t>3.13. Осуществляет организацию и проведение специальных мероприятий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3.14. Определяет 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164)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3.15. Осуществляет формирование и ведение регистров получателей государственных услуг в сфере занятости населения в Смоленской области.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3.16. Принимает меры по устранению обстоятельств и причин выявленных нарушений законодательства о занятости населения и восстановлению нарушенных прав граждан.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3.17. Осуществляет организацию на территории Смоленской области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22.10.2013 </w:t>
      </w:r>
      <w:hyperlink r:id="rId61" w:history="1">
        <w:r>
          <w:rPr>
            <w:color w:val="0000FF"/>
          </w:rPr>
          <w:t>N 791</w:t>
        </w:r>
      </w:hyperlink>
      <w:r>
        <w:t xml:space="preserve">, от 24.03.2016 </w:t>
      </w:r>
      <w:hyperlink r:id="rId62" w:history="1">
        <w:r>
          <w:rPr>
            <w:color w:val="0000FF"/>
          </w:rPr>
          <w:t>N 164</w:t>
        </w:r>
      </w:hyperlink>
      <w:r>
        <w:t>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3.17.1. Осуществляет разработку и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3.17.1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22.10.2013 N 791)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3.18. Осуществляет разработку прогноза баланса трудовых ресурсов Смоленской области в порядке, определяемом Администрацией Смоленской области.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3.18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11.11.2019 N 667)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3.19. Организует работу по формированию, ведению и использованию банка данных о наличии вакантных рабочих мест (должностей) и свободных учебных рабочих мест для профессионального обучения и дополнительного профессионального образования.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22.10.2013 N 791)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3.19.1. </w:t>
      </w:r>
      <w:proofErr w:type="gramStart"/>
      <w:r>
        <w:t>Осуществляет организационно-техническое обеспечение деятельности и контроль за принятыми решениями межведомственной комиссии по предупреждению возникновения на территории Смоленской области задолженности по заработной плате перед работниками, выработке комплекса мер по погашению возникшей задолженности.</w:t>
      </w:r>
      <w:proofErr w:type="gramEnd"/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3.19.1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24.03.2016 N 164)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3.19.2. Проводит еженедельный мониторинг просроченной задолженности по заработной плате среди организаций, расположенных на территории Смоленской области, причин ее возникновения и принимаемых мер по ее ликвидации.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3.19.2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24.03.2016 N 164)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3.19.3. Осуществляет выполнение мероприятий по профессиональной реабилитации или абилитации инвалида, организует работу по разработке перечня указанных мероприятий.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3.19.3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24.03.2016 N 164)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3.19.4. Осуществляет представление информации об исполнении мероприятий по </w:t>
      </w:r>
      <w:r>
        <w:lastRenderedPageBreak/>
        <w:t>профессиональной реабилитации и абилитации, предусмотренных индивидуальной программой реабилитации или абилитации инвалида, индивидуальной программой реабилитации или абилитации ребенка-инвалида, в федеральные государственные учреждения медико-социальной экспертизы.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3.19.4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24.03.2016 N 164)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3.19.5. Осуществляет функции поставщика информации и пользователя Единой государственной информационной системы социального обеспечения, федеральной государственной информационной системы "Федеральный реестр инвалидов" и иных государственных информационных систем,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 в области содействия занятости населения.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3.19.5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03.03.2020 N 101)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3.19.6. Участвует в пределах своей компетенции в реализации мероприятий по оказанию государственной социальной помощи на основании социального контракта.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3.19.6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09.11.2020 N 656)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3.20. Обеспечивает разработку, внедрение, </w:t>
      </w:r>
      <w:proofErr w:type="gramStart"/>
      <w:r>
        <w:t>контроль за</w:t>
      </w:r>
      <w:proofErr w:type="gramEnd"/>
      <w:r>
        <w:t xml:space="preserve"> эксплуатацией автоматизированных информационных систем, их обслуживание и ремонт технических средств, внедрение и сопровождение информационно-телекоммуникационных средств, исполнение требований по защите информации, создание единой информационной системы органов службы занятости.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3.21. Обеспечивает в пределах своей компетенции защиту сведений, составляющих государственную тайну.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3.22.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федеральным законодательством срок.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3.22.1. </w:t>
      </w:r>
      <w:proofErr w:type="gramStart"/>
      <w:r>
        <w:t>Осуществляет оказание гражданам бесплатной юридической помощи в виде правового консультирования в устной и письменной формах по вопросам, относящимся к компетенции Департамента.</w:t>
      </w:r>
      <w:proofErr w:type="gramEnd"/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3.22.1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09.02.2012 N 85)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3.23. Участвует </w:t>
      </w:r>
      <w:proofErr w:type="gramStart"/>
      <w:r>
        <w:t>в пределах своей компетенции в организации выполнения мероприятий по мобилизационной подготовке в соответствии с федеральным законодательством</w:t>
      </w:r>
      <w:proofErr w:type="gramEnd"/>
      <w:r>
        <w:t>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3.23.1. Осуществляет решение вопросов в области мобилизационной подготовки и мобилизации.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3.23.1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25.02.2022 N 97)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3.24. Организует профессиональную подготовку, переподготовку, повышение квалификации и стажировку </w:t>
      </w:r>
      <w:proofErr w:type="gramStart"/>
      <w:r>
        <w:t>работников областных государственных учреждений службы занятости населения</w:t>
      </w:r>
      <w:proofErr w:type="gramEnd"/>
      <w:r>
        <w:t>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3.25. Осуществляет в соответствии с федеральным и областным законодательством работы по комплектованию, хранению, учету и использованию архивных документов, образовавшихся в процессе деятельности Департамента.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3.26. Осуществляет в порядке, установленном Администрацией Смоленской области, функции государственного заказчика на поставку товаров, выполнение работ, оказание услуг для государственных нужд Смоленской области.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3.27. Вносит на рассмотрение Администрации Смоленской области предложения о назначении на должность и об освобождении от должности </w:t>
      </w:r>
      <w:proofErr w:type="gramStart"/>
      <w:r>
        <w:t>руководителей областных государственных учреждений службы занятости населения</w:t>
      </w:r>
      <w:proofErr w:type="gramEnd"/>
      <w:r>
        <w:t>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lastRenderedPageBreak/>
        <w:t>3.28. Заключает, изменяет и расторгает трудовые договоры с руководителями областных государственных учреждений службы занятости населения.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3.29. Ежегодно принимает решение об организации общественных работ и определяет объемы и виды общественных работ исходя из необходимости развития социальной инфраструктуры конкретной территории с учетом количества и состава незанятого населения, проводит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3.30. Осуществляет своевременное представление в уполномоченный Правительством Российской Федерации федеральный орган исполнительной власти:</w:t>
      </w:r>
    </w:p>
    <w:p w:rsidR="000E0DFB" w:rsidRDefault="000E0DFB">
      <w:pPr>
        <w:pStyle w:val="ConsPlusNormal"/>
        <w:spacing w:before="220"/>
        <w:ind w:firstLine="540"/>
        <w:jc w:val="both"/>
      </w:pPr>
      <w:proofErr w:type="gramStart"/>
      <w:r>
        <w:t>- ежеквартального отчета по установленной форме о расходовании субвенций, достижении целевых прогнозных показателей в области содействия занятости населения и осуществления социальных выплат гражданам, признанным в установленном порядке безработными;</w:t>
      </w:r>
      <w:proofErr w:type="gramEnd"/>
    </w:p>
    <w:p w:rsidR="000E0DFB" w:rsidRDefault="000E0DFB">
      <w:pPr>
        <w:pStyle w:val="ConsPlusNormal"/>
        <w:spacing w:before="220"/>
        <w:ind w:firstLine="540"/>
        <w:jc w:val="both"/>
      </w:pPr>
      <w:r>
        <w:t>- экземпляров нормативных правовых актов Смоленской области, принимаемых в части осуществления социальных выплат гражданам, признанным в установленном порядке безработными;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сведений (в том числе баз данных), необходимых для формирования регистров получателей государственных услуг в сфере занятости населения;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иной информации в сфере занятости населения, предусмотренной нормативными правовыми актами уполномоченного Правительством Российской Федерации федерального органа исполнительной власти.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3.31. Осуществляет иные функции в соответствии с федеральным и областным законодательством.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Title"/>
        <w:jc w:val="center"/>
        <w:outlineLvl w:val="1"/>
      </w:pPr>
      <w:r>
        <w:t>4. Права Департамента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ind w:firstLine="540"/>
        <w:jc w:val="both"/>
      </w:pPr>
      <w:r>
        <w:t>Департамент имеет право: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4.1. Запрашивать и получать в установленном порядке сведения, необходимые для принятия решений по отнесенным к компетенции Департамента вопросам.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4.2. В пределах своей компетенции осуществлять </w:t>
      </w:r>
      <w:proofErr w:type="gramStart"/>
      <w:r>
        <w:t>контроль за</w:t>
      </w:r>
      <w:proofErr w:type="gramEnd"/>
      <w:r>
        <w:t xml:space="preserve"> правильным применением федерального и областного законодательства в сфере занятости населения областными государственными учреждениями службы занятости населения.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4.3. Утверждать бюджетные сметы областных государственных казенных учреждений службы занятости населения, осуществлять </w:t>
      </w:r>
      <w:proofErr w:type="gramStart"/>
      <w:r>
        <w:t>контроль за</w:t>
      </w:r>
      <w:proofErr w:type="gramEnd"/>
      <w:r>
        <w:t xml:space="preserve"> целевым использованием подведомственными получателями бюджетных средств.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29.12.2011 N 905)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4.4. Организовывать проведение необходимых обследований, а также научных исследований по вопросам, отнесенным к компетенции Департамента.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4.5. Привлекать в установленном порядке научные и иные организации, ученых и специалистов по вопросам занятости населения.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4.6. Создавать совещательные и координационные органы (советы, комиссии, рабочие группы).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09.11.2020 N 656)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lastRenderedPageBreak/>
        <w:t>4.7. Участвовать в подготовке, проведении и финансировании семинаров, совещаний и других мероприятий по вопросам занятости населения, трудовой миграции.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4.8. Участвовать в пределах своей компетенции в реализации международных программ по вопросам занятости населения, трудовой миграции.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4.9. Направлять своих представителей в состав координационного комитета содействия занятости населения, других общественных и консультационных органов по вопросам, связанным с деятельностью Департамента.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4.10. Давать юридическим и физическим лицам разъяснения по вопросам, отнесенным к компетенции Департамента.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4.11. Заключать договоры (соглашения) с федеральными органами исполнительной власти и их территориальными органами, органами местного самоуправления муниципальных образований Смоленской области, организациями, гражданами в целях осуществления возложенных на Департамент полномочий.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4.11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29.12.2011 N 905)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Должностные лица Департамента вправе составлять протоколы об административных правонарушениях в пределах своей компетенции.</w:t>
      </w:r>
    </w:p>
    <w:p w:rsidR="000E0DFB" w:rsidRDefault="000E0DFB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09.11.2020 N 656)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Title"/>
        <w:jc w:val="center"/>
        <w:outlineLvl w:val="1"/>
      </w:pPr>
      <w:r>
        <w:t>5. Организация деятельности Департамента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ind w:firstLine="540"/>
        <w:jc w:val="both"/>
      </w:pPr>
      <w:r>
        <w:t>5.1. Департамент возглавляет начальник, который назначается на должность и освобождается от должности Губернатором Смоленской области.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29.12.2011 N 905)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5.2. Начальник Департамента имеет двух заместителей.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5.3. Заместители начальника Департамента назначаются на должность и освобождаются от должности Губернатором Смоленской области.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5.4. Начальник Департамента несет персональную ответственность за выполнение возложенных на Департамент задач и осуществление им своих функций.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5.4.1. Начальник Департамента несет персональную ответственность за организацию защиты сведений, составляющих государственную тайну.</w:t>
      </w:r>
    </w:p>
    <w:p w:rsidR="000E0DFB" w:rsidRDefault="000E0DF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5.4.1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25.02.2022 N 97)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5.5 - 5.6. Утратили силу.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09.11.2020 N 656.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5.7. Начальник Департамента: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руководит деятельностью Департамента на принципе единоначалия;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в пределах своей компетенции издает приказы, обязательные для исполнения всеми работниками Департамента, руководителями областных государственных учреждений службы занятости населения;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осуществляет прием на работу и увольнение с работы работников Департамента;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утверждает должностные регламенты работников Департамента;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 xml:space="preserve">- вносит в установленном порядке на рассмотрение Губернатора Смоленской области, </w:t>
      </w:r>
      <w:r>
        <w:lastRenderedPageBreak/>
        <w:t>Администрации Смоленской области проекты правовых актов по вопросам, отнесенным к компетенции Департамента;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без доверенности действует от имени Департамента во всех организациях, учреждениях и органах, заключает договоры по вопросам, отнесенным к компетенции Департамента, выдает доверенности;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распоряжается в установленном порядке денежными средствами, выделяемыми на содержание Департамента;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принимает решения о премировании, установлении надбавок к должностным окладам и об оказании материальной помощи работникам Департамента в пределах ассигнований, выделенных на эти цели;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утверждает положения об отделах Департамента;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применяет дисциплинарные взыскания (за исключением увольнения) к руководителям областных государственных учреждений службы занятости населения и принимает решения по иным кадровым вопросам, не отнесенным областными законами и иными нормативными правовыми актами к полномочиям Администрации Смоленской области в отношении этих руководителей;</w:t>
      </w:r>
    </w:p>
    <w:p w:rsidR="000E0DFB" w:rsidRDefault="000E0DFB">
      <w:pPr>
        <w:pStyle w:val="ConsPlusNormal"/>
        <w:spacing w:before="220"/>
        <w:ind w:firstLine="540"/>
        <w:jc w:val="both"/>
      </w:pPr>
      <w:r>
        <w:t>- осуществляет иные полномочия в соответствии с законодательством Российской Федерации.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Title"/>
        <w:jc w:val="center"/>
        <w:outlineLvl w:val="1"/>
      </w:pPr>
      <w:r>
        <w:t>6. Реорганизация или ликвидация Департамента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ind w:firstLine="540"/>
        <w:jc w:val="both"/>
      </w:pPr>
      <w:r>
        <w:t>Реорганизация или ликвидация Департамента осуществляется Администрацией Смоленской области в порядке, установленном законодательством Российской Федерации.</w:t>
      </w: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jc w:val="both"/>
      </w:pPr>
    </w:p>
    <w:p w:rsidR="000E0DFB" w:rsidRDefault="000E0D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82E" w:rsidRDefault="00F7082E"/>
    <w:sectPr w:rsidR="00F7082E" w:rsidSect="0006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0DFB"/>
    <w:rsid w:val="000E0DFB"/>
    <w:rsid w:val="00F7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5356E2F9A66B5BC368208073D939B0057042E54E22179C417C9C1D898073083810CC6B07F03BE53A1B9C8139CE29992EDB334D38B5ADE7627053D2AG9TAH" TargetMode="External"/><Relationship Id="rId18" Type="http://schemas.openxmlformats.org/officeDocument/2006/relationships/hyperlink" Target="consultantplus://offline/ref=95356E2F9A66B5BC368208073D939B0057042E54E22278C41BC0C1D898073083810CC6B07F03BE53A1B9CF1290E29992EDB334D38B5ADE7627053D2AG9TAH" TargetMode="External"/><Relationship Id="rId26" Type="http://schemas.openxmlformats.org/officeDocument/2006/relationships/hyperlink" Target="consultantplus://offline/ref=95356E2F9A66B5BC368208073D939B0057042E54E22071C118C1C1D898073083810CC6B07F03BE53A1B9C8139CE29992EDB334D38B5ADE7627053D2AG9TAH" TargetMode="External"/><Relationship Id="rId39" Type="http://schemas.openxmlformats.org/officeDocument/2006/relationships/hyperlink" Target="consultantplus://offline/ref=95356E2F9A66B5BC368208073D939B0057042E54E62071C616C29CD2905E3C81860399A7784AB252A1B9C91692BD9C87FCEB3BD69244DB6D3B073FG2TAH" TargetMode="External"/><Relationship Id="rId21" Type="http://schemas.openxmlformats.org/officeDocument/2006/relationships/hyperlink" Target="consultantplus://offline/ref=95356E2F9A66B5BC368208073D939B0057042E54E6217DCA1CC29CD2905E3C81860399A7784AB252A1B9C81692BD9C87FCEB3BD69244DB6D3B073FG2TAH" TargetMode="External"/><Relationship Id="rId34" Type="http://schemas.openxmlformats.org/officeDocument/2006/relationships/hyperlink" Target="consultantplus://offline/ref=95356E2F9A66B5BC368208073D939B0057042E54E62071C616C29CD2905E3C81860399A7784AB252A1B9C81592BD9C87FCEB3BD69244DB6D3B073FG2TAH" TargetMode="External"/><Relationship Id="rId42" Type="http://schemas.openxmlformats.org/officeDocument/2006/relationships/hyperlink" Target="consultantplus://offline/ref=95356E2F9A66B5BC368208073D939B0057042E54E42970CA16C29CD2905E3C81860399A7784AB252A1B9C81592BD9C87FCEB3BD69244DB6D3B073FG2TAH" TargetMode="External"/><Relationship Id="rId47" Type="http://schemas.openxmlformats.org/officeDocument/2006/relationships/hyperlink" Target="consultantplus://offline/ref=95356E2F9A66B5BC368208073D939B0057042E54E5247CCA19C29CD2905E3C81860399A7784AB252A1B9C91092BD9C87FCEB3BD69244DB6D3B073FG2TAH" TargetMode="External"/><Relationship Id="rId50" Type="http://schemas.openxmlformats.org/officeDocument/2006/relationships/hyperlink" Target="consultantplus://offline/ref=95356E2F9A66B5BC368208073D939B0057042E54E22279C11CCDC1D898073083810CC6B07F03BE53A1B9C8119FE29992EDB334D38B5ADE7627053D2AG9TAH" TargetMode="External"/><Relationship Id="rId55" Type="http://schemas.openxmlformats.org/officeDocument/2006/relationships/hyperlink" Target="consultantplus://offline/ref=95356E2F9A66B5BC368208073D939B0057042E54E2217EC31ECBC1D898073083810CC6B07F03BE53A1B9C81391E29992EDB334D38B5ADE7627053D2AG9TAH" TargetMode="External"/><Relationship Id="rId63" Type="http://schemas.openxmlformats.org/officeDocument/2006/relationships/hyperlink" Target="consultantplus://offline/ref=95356E2F9A66B5BC368208073D939B0057042E54E5247CCA19C29CD2905E3C81860399A7784AB252A1B9CA1392BD9C87FCEB3BD69244DB6D3B073FG2TAH" TargetMode="External"/><Relationship Id="rId68" Type="http://schemas.openxmlformats.org/officeDocument/2006/relationships/hyperlink" Target="consultantplus://offline/ref=95356E2F9A66B5BC368208073D939B0057042E54E42970CA16C29CD2905E3C81860399A7784AB252A1B9C91B92BD9C87FCEB3BD69244DB6D3B073FG2TAH" TargetMode="External"/><Relationship Id="rId76" Type="http://schemas.openxmlformats.org/officeDocument/2006/relationships/hyperlink" Target="consultantplus://offline/ref=95356E2F9A66B5BC368208073D939B0057042E54E62071C616C29CD2905E3C81860399A7784AB252A1B9CF1792BD9C87FCEB3BD69244DB6D3B073FG2TAH" TargetMode="External"/><Relationship Id="rId7" Type="http://schemas.openxmlformats.org/officeDocument/2006/relationships/hyperlink" Target="consultantplus://offline/ref=95356E2F9A66B5BC368208073D939B0057042E54E6217DCA1CC29CD2905E3C81860399A7784AB252A1B9C81692BD9C87FCEB3BD69244DB6D3B073FG2TAH" TargetMode="External"/><Relationship Id="rId71" Type="http://schemas.openxmlformats.org/officeDocument/2006/relationships/hyperlink" Target="consultantplus://offline/ref=95356E2F9A66B5BC368208073D939B0057042E54E2217EC31ECBC1D898073083810CC6B07F03BE53A1B9C8129AE29992EDB334D38B5ADE7627053D2AG9T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356E2F9A66B5BC368208073D939B0057042E54E2227DC31BCEC1D898073083810CC6B07F03BE53A1B9C8139CE29992EDB334D38B5ADE7627053D2AG9TAH" TargetMode="External"/><Relationship Id="rId29" Type="http://schemas.openxmlformats.org/officeDocument/2006/relationships/hyperlink" Target="consultantplus://offline/ref=95356E2F9A66B5BC368208073D939B0057042E54E22279C11CCDC1D898073083810CC6B07F03BE53A1B9C8139CE29992EDB334D38B5ADE7627053D2AG9TAH" TargetMode="External"/><Relationship Id="rId11" Type="http://schemas.openxmlformats.org/officeDocument/2006/relationships/hyperlink" Target="consultantplus://offline/ref=95356E2F9A66B5BC368208073D939B0057042E54E22079C71FC1C1D898073083810CC6B07F03BE53A1B9C8139CE29992EDB334D38B5ADE7627053D2AG9TAH" TargetMode="External"/><Relationship Id="rId24" Type="http://schemas.openxmlformats.org/officeDocument/2006/relationships/hyperlink" Target="consultantplus://offline/ref=95356E2F9A66B5BC368208073D939B0057042E54EA267DC01CC29CD2905E3C81860399A7784AB252A1B9C81692BD9C87FCEB3BD69244DB6D3B073FG2TAH" TargetMode="External"/><Relationship Id="rId32" Type="http://schemas.openxmlformats.org/officeDocument/2006/relationships/hyperlink" Target="consultantplus://offline/ref=95356E2F9A66B5BC368208113EFFC60A5307775CE876249613C8C98ACF076CC6D705CFE32247B64CA3B9CAG1T1H" TargetMode="External"/><Relationship Id="rId37" Type="http://schemas.openxmlformats.org/officeDocument/2006/relationships/hyperlink" Target="consultantplus://offline/ref=95356E2F9A66B5BC368208073D939B0057042E54E22279C11CCDC1D898073083810CC6B07F03BE53A1B9C8139EE29992EDB334D38B5ADE7627053D2AG9TAH" TargetMode="External"/><Relationship Id="rId40" Type="http://schemas.openxmlformats.org/officeDocument/2006/relationships/hyperlink" Target="consultantplus://offline/ref=95356E2F9A66B5BC368208073D939B0057042E54E22279C11CCDC1D898073083810CC6B07F03BE53A1B9C81298E29992EDB334D38B5ADE7627053D2AG9TAH" TargetMode="External"/><Relationship Id="rId45" Type="http://schemas.openxmlformats.org/officeDocument/2006/relationships/hyperlink" Target="consultantplus://offline/ref=95356E2F9A66B5BC368208073D939B0057042E54E22279C11CCDC1D898073083810CC6B07F03BE53A1B9C8119BE29992EDB334D38B5ADE7627053D2AG9TAH" TargetMode="External"/><Relationship Id="rId53" Type="http://schemas.openxmlformats.org/officeDocument/2006/relationships/hyperlink" Target="consultantplus://offline/ref=95356E2F9A66B5BC368208073D939B0057042E54E22179C417C9C1D898073083810CC6B07F03BE53A1B9C8139FE29992EDB334D38B5ADE7627053D2AG9TAH" TargetMode="External"/><Relationship Id="rId58" Type="http://schemas.openxmlformats.org/officeDocument/2006/relationships/hyperlink" Target="consultantplus://offline/ref=95356E2F9A66B5BC368208073D939B0057042E54E2217EC31ECBC1D898073083810CC6B07F03BE53A1B9C8129BE29992EDB334D38B5ADE7627053D2AG9TAH" TargetMode="External"/><Relationship Id="rId66" Type="http://schemas.openxmlformats.org/officeDocument/2006/relationships/hyperlink" Target="consultantplus://offline/ref=95356E2F9A66B5BC368208073D939B0057042E54E42970CA16C29CD2905E3C81860399A7784AB252A1B9C91692BD9C87FCEB3BD69244DB6D3B073FG2TAH" TargetMode="External"/><Relationship Id="rId74" Type="http://schemas.openxmlformats.org/officeDocument/2006/relationships/hyperlink" Target="consultantplus://offline/ref=95356E2F9A66B5BC368208073D939B0057042E54E62071C616C29CD2905E3C81860399A7784AB252A1B9CF1192BD9C87FCEB3BD69244DB6D3B073FG2TAH" TargetMode="External"/><Relationship Id="rId79" Type="http://schemas.openxmlformats.org/officeDocument/2006/relationships/hyperlink" Target="consultantplus://offline/ref=95356E2F9A66B5BC368208073D939B0057042E54E2227DC31BCEC1D898073083810CC6B07F03BE53A1B9C81391E29992EDB334D38B5ADE7627053D2AG9TAH" TargetMode="External"/><Relationship Id="rId5" Type="http://schemas.openxmlformats.org/officeDocument/2006/relationships/hyperlink" Target="consultantplus://offline/ref=95356E2F9A66B5BC368208073D939B0057042E54E02471CB1EC29CD2905E3C81860399A7784AB252A1B9C81692BD9C87FCEB3BD69244DB6D3B073FG2TAH" TargetMode="External"/><Relationship Id="rId61" Type="http://schemas.openxmlformats.org/officeDocument/2006/relationships/hyperlink" Target="consultantplus://offline/ref=95356E2F9A66B5BC368208073D939B0057042E54E5247CCA19C29CD2905E3C81860399A7784AB252A1B9C91B92BD9C87FCEB3BD69244DB6D3B073FG2TAH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95356E2F9A66B5BC368208073D939B0057042E54EA267DC01CC29CD2905E3C81860399A7784AB252A1B9C81692BD9C87FCEB3BD69244DB6D3B073FG2TAH" TargetMode="External"/><Relationship Id="rId19" Type="http://schemas.openxmlformats.org/officeDocument/2006/relationships/hyperlink" Target="consultantplus://offline/ref=95356E2F9A66B5BC368208073D939B0057042E54E02471CB1EC29CD2905E3C81860399A7784AB252A1B9C81692BD9C87FCEB3BD69244DB6D3B073FG2TAH" TargetMode="External"/><Relationship Id="rId31" Type="http://schemas.openxmlformats.org/officeDocument/2006/relationships/hyperlink" Target="consultantplus://offline/ref=95356E2F9A66B5BC368208073D939B0057042E54E22079C71FC1C1D898073083810CC6B07F03BE53A1B9C8139CE29992EDB334D38B5ADE7627053D2AG9TAH" TargetMode="External"/><Relationship Id="rId44" Type="http://schemas.openxmlformats.org/officeDocument/2006/relationships/hyperlink" Target="consultantplus://offline/ref=95356E2F9A66B5BC368208073D939B0057042E54E22279C11CCDC1D898073083810CC6B07F03BE53A1B9C8129FE29992EDB334D38B5ADE7627053D2AG9TAH" TargetMode="External"/><Relationship Id="rId52" Type="http://schemas.openxmlformats.org/officeDocument/2006/relationships/hyperlink" Target="consultantplus://offline/ref=95356E2F9A66B5BC368208073D939B0057042E54E22279C11CCDC1D898073083810CC6B07F03BE53A1B9C81191E29992EDB334D38B5ADE7627053D2AG9TAH" TargetMode="External"/><Relationship Id="rId60" Type="http://schemas.openxmlformats.org/officeDocument/2006/relationships/hyperlink" Target="consultantplus://offline/ref=95356E2F9A66B5BC368208073D939B0057042E54E42970CA16C29CD2905E3C81860399A7784AB252A1B9C91092BD9C87FCEB3BD69244DB6D3B073FG2TAH" TargetMode="External"/><Relationship Id="rId65" Type="http://schemas.openxmlformats.org/officeDocument/2006/relationships/hyperlink" Target="consultantplus://offline/ref=95356E2F9A66B5BC368208073D939B0057042E54E5247CCA19C29CD2905E3C81860399A7784AB252A1B9CA1192BD9C87FCEB3BD69244DB6D3B073FG2TAH" TargetMode="External"/><Relationship Id="rId73" Type="http://schemas.openxmlformats.org/officeDocument/2006/relationships/hyperlink" Target="consultantplus://offline/ref=95356E2F9A66B5BC368208073D939B0057042E54E2227DC31BCEC1D898073083810CC6B07F03BE53A1B9C8139FE29992EDB334D38B5ADE7627053D2AG9TAH" TargetMode="External"/><Relationship Id="rId78" Type="http://schemas.openxmlformats.org/officeDocument/2006/relationships/hyperlink" Target="consultantplus://offline/ref=95356E2F9A66B5BC368208073D939B0057042E54E62071C616C29CD2905E3C81860399A7784AB252A1B9CF1592BD9C87FCEB3BD69244DB6D3B073FG2TAH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5356E2F9A66B5BC368208073D939B0057042E54E42970CA16C29CD2905E3C81860399A7784AB252A1B9C81692BD9C87FCEB3BD69244DB6D3B073FG2TAH" TargetMode="External"/><Relationship Id="rId14" Type="http://schemas.openxmlformats.org/officeDocument/2006/relationships/hyperlink" Target="consultantplus://offline/ref=95356E2F9A66B5BC368208073D939B0057042E54E2217EC31ECBC1D898073083810CC6B07F03BE53A1B9C8139CE29992EDB334D38B5ADE7627053D2AG9TAH" TargetMode="External"/><Relationship Id="rId22" Type="http://schemas.openxmlformats.org/officeDocument/2006/relationships/hyperlink" Target="consultantplus://offline/ref=95356E2F9A66B5BC368208073D939B0057042E54E5247CCA19C29CD2905E3C81860399A7784AB252A1B9C81692BD9C87FCEB3BD69244DB6D3B073FG2TAH" TargetMode="External"/><Relationship Id="rId27" Type="http://schemas.openxmlformats.org/officeDocument/2006/relationships/hyperlink" Target="consultantplus://offline/ref=95356E2F9A66B5BC368208073D939B0057042E54E22179C417C9C1D898073083810CC6B07F03BE53A1B9C8139CE29992EDB334D38B5ADE7627053D2AG9TAH" TargetMode="External"/><Relationship Id="rId30" Type="http://schemas.openxmlformats.org/officeDocument/2006/relationships/hyperlink" Target="consultantplus://offline/ref=95356E2F9A66B5BC368208073D939B0057042E54E2227DC31BCEC1D898073083810CC6B07F03BE53A1B9C8139CE29992EDB334D38B5ADE7627053D2AG9TAH" TargetMode="External"/><Relationship Id="rId35" Type="http://schemas.openxmlformats.org/officeDocument/2006/relationships/hyperlink" Target="consultantplus://offline/ref=95356E2F9A66B5BC368208073D939B0057042E54E5247CCA19C29CD2905E3C81860399A7784AB252A1B9C81592BD9C87FCEB3BD69244DB6D3B073FG2TAH" TargetMode="External"/><Relationship Id="rId43" Type="http://schemas.openxmlformats.org/officeDocument/2006/relationships/hyperlink" Target="consultantplus://offline/ref=95356E2F9A66B5BC368208073D939B0057042E54E22279C11CCDC1D898073083810CC6B07F03BE53A1B9C8129CE29992EDB334D38B5ADE7627053D2AG9TAH" TargetMode="External"/><Relationship Id="rId48" Type="http://schemas.openxmlformats.org/officeDocument/2006/relationships/hyperlink" Target="consultantplus://offline/ref=95356E2F9A66B5BC368208073D939B0057042E54E22279C11CCDC1D898073083810CC6B07F03BE53A1B9C8119DE29992EDB334D38B5ADE7627053D2AG9TAH" TargetMode="External"/><Relationship Id="rId56" Type="http://schemas.openxmlformats.org/officeDocument/2006/relationships/hyperlink" Target="consultantplus://offline/ref=95356E2F9A66B5BC368208073D939B0057042E54E42970CA16C29CD2905E3C81860399A7784AB252A1B9C91292BD9C87FCEB3BD69244DB6D3B073FG2TAH" TargetMode="External"/><Relationship Id="rId64" Type="http://schemas.openxmlformats.org/officeDocument/2006/relationships/hyperlink" Target="consultantplus://offline/ref=95356E2F9A66B5BC368208073D939B0057042E54E22071C118C1C1D898073083810CC6B07F03BE53A1B9C8139CE29992EDB334D38B5ADE7627053D2AG9TAH" TargetMode="External"/><Relationship Id="rId69" Type="http://schemas.openxmlformats.org/officeDocument/2006/relationships/hyperlink" Target="consultantplus://offline/ref=95356E2F9A66B5BC368208073D939B0057042E54E42970CA16C29CD2905E3C81860399A7784AB252A1B9C91A92BD9C87FCEB3BD69244DB6D3B073FG2TAH" TargetMode="External"/><Relationship Id="rId77" Type="http://schemas.openxmlformats.org/officeDocument/2006/relationships/hyperlink" Target="consultantplus://offline/ref=95356E2F9A66B5BC368208073D939B0057042E54E2217EC31ECBC1D898073083810CC6B07F03BE53A1B9C81291E29992EDB334D38B5ADE7627053D2AG9TAH" TargetMode="External"/><Relationship Id="rId8" Type="http://schemas.openxmlformats.org/officeDocument/2006/relationships/hyperlink" Target="consultantplus://offline/ref=95356E2F9A66B5BC368208073D939B0057042E54E5247CCA19C29CD2905E3C81860399A7784AB252A1B9C81692BD9C87FCEB3BD69244DB6D3B073FG2TAH" TargetMode="External"/><Relationship Id="rId51" Type="http://schemas.openxmlformats.org/officeDocument/2006/relationships/hyperlink" Target="consultantplus://offline/ref=95356E2F9A66B5BC368208073D939B0057042E54E22279C11CCDC1D898073083810CC6B07F03BE53A1B9C8119EE29992EDB334D38B5ADE7627053D2AG9TAH" TargetMode="External"/><Relationship Id="rId72" Type="http://schemas.openxmlformats.org/officeDocument/2006/relationships/hyperlink" Target="consultantplus://offline/ref=95356E2F9A66B5BC368208073D939B0057042E54E6217DCA1CC29CD2905E3C81860399A7784AB252A1B9C81692BD9C87FCEB3BD69244DB6D3B073FG2TAH" TargetMode="External"/><Relationship Id="rId80" Type="http://schemas.openxmlformats.org/officeDocument/2006/relationships/hyperlink" Target="consultantplus://offline/ref=95356E2F9A66B5BC368208073D939B0057042E54E2217EC31ECBC1D898073083810CC6B07F03BE53A1B9C81199E29992EDB334D38B5ADE7627053D2AG9T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356E2F9A66B5BC368208073D939B0057042E54E22071C118C1C1D898073083810CC6B07F03BE53A1B9C8139CE29992EDB334D38B5ADE7627053D2AG9TAH" TargetMode="External"/><Relationship Id="rId17" Type="http://schemas.openxmlformats.org/officeDocument/2006/relationships/hyperlink" Target="consultantplus://offline/ref=95356E2F9A66B5BC368208113EFFC60A500B705CEA297394429DC78FC75736D6C14CC0E53C46B254A3B29C42DDBCC0C1AEF839D49246DE71G3TBH" TargetMode="External"/><Relationship Id="rId25" Type="http://schemas.openxmlformats.org/officeDocument/2006/relationships/hyperlink" Target="consultantplus://offline/ref=95356E2F9A66B5BC368208073D939B0057042E54E22079C71FC1C1D898073083810CC6B07F03BE53A1B9C8139CE29992EDB334D38B5ADE7627053D2AG9TAH" TargetMode="External"/><Relationship Id="rId33" Type="http://schemas.openxmlformats.org/officeDocument/2006/relationships/hyperlink" Target="consultantplus://offline/ref=95356E2F9A66B5BC368208073D939B0057042E54E22278C41BC0C1D898073083810CC6B07F03BE53A1B9CF1290E29992EDB334D38B5ADE7627053D2AG9TAH" TargetMode="External"/><Relationship Id="rId38" Type="http://schemas.openxmlformats.org/officeDocument/2006/relationships/hyperlink" Target="consultantplus://offline/ref=95356E2F9A66B5BC368208073D939B0057042E54E22279C11CCDC1D898073083810CC6B07F03BE53A1B9C81390E29992EDB334D38B5ADE7627053D2AG9TAH" TargetMode="External"/><Relationship Id="rId46" Type="http://schemas.openxmlformats.org/officeDocument/2006/relationships/hyperlink" Target="consultantplus://offline/ref=95356E2F9A66B5BC368208073D939B0057042E54E2217EC31ECBC1D898073083810CC6B07F03BE53A1B9C8139EE29992EDB334D38B5ADE7627053D2AG9TAH" TargetMode="External"/><Relationship Id="rId59" Type="http://schemas.openxmlformats.org/officeDocument/2006/relationships/hyperlink" Target="consultantplus://offline/ref=95356E2F9A66B5BC368208073D939B0057042E54E22279C11CCDC1D898073083810CC6B07F03BE53A1B9C8109BE29992EDB334D38B5ADE7627053D2AG9TAH" TargetMode="External"/><Relationship Id="rId67" Type="http://schemas.openxmlformats.org/officeDocument/2006/relationships/hyperlink" Target="consultantplus://offline/ref=95356E2F9A66B5BC368208073D939B0057042E54E42970CA16C29CD2905E3C81860399A7784AB252A1B9C91492BD9C87FCEB3BD69244DB6D3B073FG2TAH" TargetMode="External"/><Relationship Id="rId20" Type="http://schemas.openxmlformats.org/officeDocument/2006/relationships/hyperlink" Target="consultantplus://offline/ref=95356E2F9A66B5BC368208073D939B0057042E54E62071C616C29CD2905E3C81860399A7784AB252A1B9C81692BD9C87FCEB3BD69244DB6D3B073FG2TAH" TargetMode="External"/><Relationship Id="rId41" Type="http://schemas.openxmlformats.org/officeDocument/2006/relationships/hyperlink" Target="consultantplus://offline/ref=95356E2F9A66B5BC368208073D939B0057042E54E22279C11CCDC1D898073083810CC6B07F03BE53A1B9C8129AE29992EDB334D38B5ADE7627053D2AG9TAH" TargetMode="External"/><Relationship Id="rId54" Type="http://schemas.openxmlformats.org/officeDocument/2006/relationships/hyperlink" Target="consultantplus://offline/ref=95356E2F9A66B5BC368208073D939B0057042E54E22279C11CCDC1D898073083810CC6B07F03BE53A1B9C81099E29992EDB334D38B5ADE7627053D2AG9TAH" TargetMode="External"/><Relationship Id="rId62" Type="http://schemas.openxmlformats.org/officeDocument/2006/relationships/hyperlink" Target="consultantplus://offline/ref=95356E2F9A66B5BC368208073D939B0057042E54E42970CA16C29CD2905E3C81860399A7784AB252A1B9C91792BD9C87FCEB3BD69244DB6D3B073FG2TAH" TargetMode="External"/><Relationship Id="rId70" Type="http://schemas.openxmlformats.org/officeDocument/2006/relationships/hyperlink" Target="consultantplus://offline/ref=95356E2F9A66B5BC368208073D939B0057042E54E22179C417C9C1D898073083810CC6B07F03BE53A1B9C81391E29992EDB334D38B5ADE7627053D2AG9TAH" TargetMode="External"/><Relationship Id="rId75" Type="http://schemas.openxmlformats.org/officeDocument/2006/relationships/hyperlink" Target="consultantplus://offline/ref=95356E2F9A66B5BC368208073D939B0057042E54E2217EC31ECBC1D898073083810CC6B07F03BE53A1B9C8129FE29992EDB334D38B5ADE7627053D2AG9T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356E2F9A66B5BC368208073D939B0057042E54E62071C616C29CD2905E3C81860399A7784AB252A1B9C81692BD9C87FCEB3BD69244DB6D3B073FG2TAH" TargetMode="External"/><Relationship Id="rId15" Type="http://schemas.openxmlformats.org/officeDocument/2006/relationships/hyperlink" Target="consultantplus://offline/ref=95356E2F9A66B5BC368208073D939B0057042E54E22279C11CCDC1D898073083810CC6B07F03BE53A1B9C8139CE29992EDB334D38B5ADE7627053D2AG9TAH" TargetMode="External"/><Relationship Id="rId23" Type="http://schemas.openxmlformats.org/officeDocument/2006/relationships/hyperlink" Target="consultantplus://offline/ref=95356E2F9A66B5BC368208073D939B0057042E54E42970CA16C29CD2905E3C81860399A7784AB252A1B9C81692BD9C87FCEB3BD69244DB6D3B073FG2TAH" TargetMode="External"/><Relationship Id="rId28" Type="http://schemas.openxmlformats.org/officeDocument/2006/relationships/hyperlink" Target="consultantplus://offline/ref=95356E2F9A66B5BC368208073D939B0057042E54E2217EC31ECBC1D898073083810CC6B07F03BE53A1B9C8139CE29992EDB334D38B5ADE7627053D2AG9TAH" TargetMode="External"/><Relationship Id="rId36" Type="http://schemas.openxmlformats.org/officeDocument/2006/relationships/hyperlink" Target="consultantplus://offline/ref=95356E2F9A66B5BC368208073D939B0057042E54E62071C616C29CD2905E3C81860399A7784AB252A1B9C81B92BD9C87FCEB3BD69244DB6D3B073FG2TAH" TargetMode="External"/><Relationship Id="rId49" Type="http://schemas.openxmlformats.org/officeDocument/2006/relationships/hyperlink" Target="consultantplus://offline/ref=95356E2F9A66B5BC368208073D939B0057042E54E5247CCA19C29CD2905E3C81860399A7784AB252A1B9C91592BD9C87FCEB3BD69244DB6D3B073FG2TAH" TargetMode="External"/><Relationship Id="rId57" Type="http://schemas.openxmlformats.org/officeDocument/2006/relationships/hyperlink" Target="consultantplus://offline/ref=95356E2F9A66B5BC368208073D939B0057042E54E2217EC31ECBC1D898073083810CC6B07F03BE53A1B9C81299E29992EDB334D38B5ADE7627053D2AG9T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5870</Words>
  <Characters>33461</Characters>
  <Application>Microsoft Office Word</Application>
  <DocSecurity>0</DocSecurity>
  <Lines>278</Lines>
  <Paragraphs>78</Paragraphs>
  <ScaleCrop>false</ScaleCrop>
  <Company/>
  <LinksUpToDate>false</LinksUpToDate>
  <CharactersWithSpaces>39253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1</cp:revision>
  <dcterms:created xsi:type="dcterms:W3CDTF">2022-05-27T07:18:00Z</dcterms:created>
  <dcterms:modified xsi:type="dcterms:W3CDTF">2022-05-27T07:20:00Z</dcterms:modified>
</cp:coreProperties>
</file>