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 xml:space="preserve">публичных обсуждений результатов правоприменительной практики контрольно-надзорной деятельности Департамента государственной службы занятости населения Смоленской области по итогам </w:t>
      </w:r>
      <w:r w:rsidR="00023E6B">
        <w:rPr>
          <w:b/>
          <w:szCs w:val="28"/>
          <w:lang w:val="en-US"/>
        </w:rPr>
        <w:t>III</w:t>
      </w:r>
      <w:r w:rsidRPr="00B51F15">
        <w:rPr>
          <w:b/>
          <w:szCs w:val="28"/>
        </w:rPr>
        <w:t xml:space="preserve"> квартала 20</w:t>
      </w:r>
      <w:r w:rsidR="00B90ECC">
        <w:rPr>
          <w:b/>
          <w:szCs w:val="28"/>
        </w:rPr>
        <w:t>20</w:t>
      </w:r>
      <w:r w:rsidRPr="00B51F15">
        <w:rPr>
          <w:b/>
          <w:szCs w:val="28"/>
        </w:rPr>
        <w:t xml:space="preserve">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F718CF" w:rsidP="009F7C71">
      <w:pPr>
        <w:contextualSpacing/>
        <w:rPr>
          <w:szCs w:val="28"/>
        </w:rPr>
      </w:pPr>
      <w:r>
        <w:rPr>
          <w:rFonts w:eastAsia="Times New Roman"/>
          <w:color w:val="2D2D2D"/>
          <w:szCs w:val="28"/>
          <w:lang w:eastAsia="ru-RU"/>
        </w:rPr>
        <w:t>2</w:t>
      </w:r>
      <w:r w:rsidR="00B90ECC">
        <w:rPr>
          <w:rFonts w:eastAsia="Times New Roman"/>
          <w:color w:val="2D2D2D"/>
          <w:szCs w:val="28"/>
          <w:lang w:eastAsia="ru-RU"/>
        </w:rPr>
        <w:t xml:space="preserve"> </w:t>
      </w:r>
      <w:r w:rsidR="00023E6B">
        <w:rPr>
          <w:rFonts w:eastAsia="Times New Roman"/>
          <w:color w:val="2D2D2D"/>
          <w:szCs w:val="28"/>
          <w:lang w:eastAsia="ru-RU"/>
        </w:rPr>
        <w:t>июля</w:t>
      </w:r>
      <w:r w:rsidR="009F7C71">
        <w:rPr>
          <w:rFonts w:eastAsia="Times New Roman"/>
          <w:color w:val="2D2D2D"/>
          <w:szCs w:val="28"/>
          <w:lang w:eastAsia="ru-RU"/>
        </w:rPr>
        <w:t xml:space="preserve"> 20</w:t>
      </w:r>
      <w:r w:rsidR="00B90ECC">
        <w:rPr>
          <w:rFonts w:eastAsia="Times New Roman"/>
          <w:color w:val="2D2D2D"/>
          <w:szCs w:val="28"/>
          <w:lang w:eastAsia="ru-RU"/>
        </w:rPr>
        <w:t>20</w:t>
      </w:r>
      <w:r w:rsidR="009F7C71">
        <w:rPr>
          <w:rFonts w:eastAsia="Times New Roman"/>
          <w:color w:val="2D2D2D"/>
          <w:szCs w:val="28"/>
          <w:lang w:eastAsia="ru-RU"/>
        </w:rPr>
        <w:t xml:space="preserve"> года </w:t>
      </w:r>
      <w:r w:rsidR="009F7C71"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 w:rsidR="009F7C71">
        <w:rPr>
          <w:rFonts w:eastAsia="Times New Roman"/>
          <w:color w:val="2D2D2D"/>
          <w:szCs w:val="28"/>
          <w:lang w:eastAsia="ru-RU"/>
        </w:rPr>
        <w:t xml:space="preserve"> </w:t>
      </w:r>
      <w:r w:rsidR="009F7C71" w:rsidRPr="0048619D">
        <w:rPr>
          <w:szCs w:val="28"/>
        </w:rPr>
        <w:t xml:space="preserve">публичных обсуждений результатов правоприменительной практики </w:t>
      </w:r>
      <w:r w:rsidR="009F7C71">
        <w:rPr>
          <w:szCs w:val="28"/>
        </w:rPr>
        <w:t>контрольно-надзорной деятельности</w:t>
      </w:r>
      <w:r w:rsidR="009F7C71" w:rsidRPr="00A86987">
        <w:rPr>
          <w:szCs w:val="28"/>
        </w:rPr>
        <w:t xml:space="preserve"> </w:t>
      </w:r>
      <w:r w:rsidR="009F7C71">
        <w:rPr>
          <w:szCs w:val="28"/>
        </w:rPr>
        <w:t>Департамента государственной службы занятости населения Смоленской области</w:t>
      </w:r>
      <w:r w:rsidR="009F7C71" w:rsidRPr="00B51F15">
        <w:rPr>
          <w:szCs w:val="28"/>
        </w:rPr>
        <w:t xml:space="preserve"> </w:t>
      </w:r>
      <w:r w:rsidR="009F7C71"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 w:rsidR="009F7C71">
        <w:rPr>
          <w:szCs w:val="28"/>
        </w:rPr>
        <w:t xml:space="preserve"> по итогам </w:t>
      </w:r>
      <w:r w:rsidR="009F7C71" w:rsidRPr="0048619D">
        <w:rPr>
          <w:szCs w:val="28"/>
        </w:rPr>
        <w:t>I</w:t>
      </w:r>
      <w:r w:rsidR="00023E6B">
        <w:rPr>
          <w:szCs w:val="28"/>
          <w:lang w:val="en-US"/>
        </w:rPr>
        <w:t>II</w:t>
      </w:r>
      <w:r w:rsidR="009F7C71" w:rsidRPr="0048619D">
        <w:rPr>
          <w:szCs w:val="28"/>
        </w:rPr>
        <w:t xml:space="preserve"> квартал</w:t>
      </w:r>
      <w:r w:rsidR="009F7C71">
        <w:rPr>
          <w:szCs w:val="28"/>
        </w:rPr>
        <w:t>а</w:t>
      </w:r>
      <w:r w:rsidR="009F7C71" w:rsidRPr="0048619D">
        <w:rPr>
          <w:szCs w:val="28"/>
        </w:rPr>
        <w:t xml:space="preserve"> 20</w:t>
      </w:r>
      <w:r w:rsidR="00B90ECC">
        <w:rPr>
          <w:szCs w:val="28"/>
        </w:rPr>
        <w:t>20</w:t>
      </w:r>
      <w:r w:rsidR="009F7C71" w:rsidRPr="0048619D">
        <w:rPr>
          <w:szCs w:val="28"/>
        </w:rPr>
        <w:t xml:space="preserve"> года</w:t>
      </w:r>
      <w:r w:rsidR="009F7C71">
        <w:rPr>
          <w:szCs w:val="28"/>
        </w:rPr>
        <w:t xml:space="preserve"> были р</w:t>
      </w:r>
      <w:r w:rsidR="009F7C71">
        <w:rPr>
          <w:rFonts w:eastAsia="Times New Roman"/>
          <w:color w:val="2D2D2D"/>
          <w:szCs w:val="28"/>
          <w:lang w:eastAsia="ru-RU"/>
        </w:rPr>
        <w:t>ассмотрены:</w:t>
      </w:r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</w:t>
      </w:r>
      <w:r w:rsidR="00BA75AA">
        <w:t xml:space="preserve"> </w:t>
      </w:r>
      <w:r>
        <w:t xml:space="preserve"> </w:t>
      </w:r>
      <w:r w:rsidR="00BA75AA">
        <w:t>(</w:t>
      </w:r>
      <w:r>
        <w:t>нес</w:t>
      </w:r>
      <w:r w:rsidRPr="003A2B51">
        <w:t>оответстви</w:t>
      </w:r>
      <w:r w:rsidR="00BA75AA">
        <w:t>е</w:t>
      </w:r>
      <w:r w:rsidRPr="003A2B51">
        <w:t xml:space="preserve"> вакансий, заявленных работодателями, и имеющимся у инвалидов профессиям и пожеланиям</w:t>
      </w:r>
      <w:r w:rsidR="00B631C1" w:rsidRPr="00B631C1">
        <w:t>,</w:t>
      </w:r>
      <w:r w:rsidR="00B631C1">
        <w:t xml:space="preserve"> предъявляемые работодателями высокие квалификационные требования к соискателям из числа инвалидов, низкий уровень предлагаемой заработной платы по вакансиям</w:t>
      </w:r>
      <w:r w:rsidR="00BA75AA">
        <w:t xml:space="preserve"> и т.д.)</w:t>
      </w:r>
      <w:r w:rsidR="00B631C1"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контроля за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7F1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CC" w:rsidRDefault="00E37BCC" w:rsidP="009534FC">
      <w:r>
        <w:separator/>
      </w:r>
    </w:p>
  </w:endnote>
  <w:endnote w:type="continuationSeparator" w:id="1">
    <w:p w:rsidR="00E37BCC" w:rsidRDefault="00E37BCC" w:rsidP="009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E3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A3" w:rsidRPr="0072363C" w:rsidRDefault="00E37BCC" w:rsidP="00723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E3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CC" w:rsidRDefault="00E37BCC" w:rsidP="009534FC">
      <w:r>
        <w:separator/>
      </w:r>
    </w:p>
  </w:footnote>
  <w:footnote w:type="continuationSeparator" w:id="1">
    <w:p w:rsidR="00E37BCC" w:rsidRDefault="00E37BCC" w:rsidP="0095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E37B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E37B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E37B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C71"/>
    <w:rsid w:val="000160C6"/>
    <w:rsid w:val="00023E6B"/>
    <w:rsid w:val="00105097"/>
    <w:rsid w:val="001B08B4"/>
    <w:rsid w:val="001B3ED4"/>
    <w:rsid w:val="003D2652"/>
    <w:rsid w:val="003E633A"/>
    <w:rsid w:val="00636EA8"/>
    <w:rsid w:val="00813040"/>
    <w:rsid w:val="009534FC"/>
    <w:rsid w:val="009C7D0B"/>
    <w:rsid w:val="009F7C71"/>
    <w:rsid w:val="00A7662A"/>
    <w:rsid w:val="00B631C1"/>
    <w:rsid w:val="00B90ECC"/>
    <w:rsid w:val="00BA75AA"/>
    <w:rsid w:val="00BC5BF0"/>
    <w:rsid w:val="00DF6E73"/>
    <w:rsid w:val="00E37BCC"/>
    <w:rsid w:val="00F47319"/>
    <w:rsid w:val="00F718CF"/>
    <w:rsid w:val="00FE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4</cp:revision>
  <cp:lastPrinted>2020-10-19T07:05:00Z</cp:lastPrinted>
  <dcterms:created xsi:type="dcterms:W3CDTF">2020-10-16T12:52:00Z</dcterms:created>
  <dcterms:modified xsi:type="dcterms:W3CDTF">2020-10-19T09:01:00Z</dcterms:modified>
</cp:coreProperties>
</file>