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40" w:rsidRDefault="007F7740">
      <w:pPr>
        <w:pStyle w:val="ConsPlusTitle"/>
        <w:jc w:val="center"/>
        <w:outlineLvl w:val="0"/>
      </w:pPr>
      <w:r>
        <w:t>АДМИНИСТРАЦИЯ СМОЛЕНСКОЙ ОБЛАСТИ</w:t>
      </w:r>
    </w:p>
    <w:p w:rsidR="007F7740" w:rsidRDefault="007F7740">
      <w:pPr>
        <w:pStyle w:val="ConsPlusTitle"/>
        <w:jc w:val="center"/>
      </w:pPr>
    </w:p>
    <w:p w:rsidR="007F7740" w:rsidRDefault="007F7740">
      <w:pPr>
        <w:pStyle w:val="ConsPlusTitle"/>
        <w:jc w:val="center"/>
      </w:pPr>
      <w:r>
        <w:t>ПОСТАНОВЛЕНИЕ</w:t>
      </w:r>
    </w:p>
    <w:p w:rsidR="007F7740" w:rsidRDefault="007F7740">
      <w:pPr>
        <w:pStyle w:val="ConsPlusTitle"/>
        <w:jc w:val="center"/>
      </w:pPr>
      <w:r>
        <w:t>от 13 ноября 2009 г. N 706</w:t>
      </w:r>
    </w:p>
    <w:p w:rsidR="007F7740" w:rsidRDefault="007F7740">
      <w:pPr>
        <w:pStyle w:val="ConsPlusTitle"/>
        <w:jc w:val="center"/>
      </w:pPr>
    </w:p>
    <w:p w:rsidR="007F7740" w:rsidRDefault="007F7740">
      <w:pPr>
        <w:pStyle w:val="ConsPlusTitle"/>
        <w:jc w:val="center"/>
      </w:pPr>
      <w:r>
        <w:t>ОБ УСТАНОВЛЕНИИ МИНИМАЛЬНОГО КОЛИЧЕСТВА СПЕЦИАЛЬНЫХ РАБОЧИХ</w:t>
      </w:r>
    </w:p>
    <w:p w:rsidR="007F7740" w:rsidRDefault="007F7740">
      <w:pPr>
        <w:pStyle w:val="ConsPlusTitle"/>
        <w:jc w:val="center"/>
      </w:pPr>
      <w:r>
        <w:t>МЕСТ ДЛЯ ТРУДОУСТРОЙСТВА ИНВАЛИДОВ</w:t>
      </w:r>
    </w:p>
    <w:p w:rsidR="007F7740" w:rsidRDefault="007F7740">
      <w:pPr>
        <w:pStyle w:val="ConsPlusNormal"/>
        <w:jc w:val="center"/>
      </w:pPr>
    </w:p>
    <w:p w:rsidR="007F7740" w:rsidRDefault="007F774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22</w:t>
        </w:r>
      </w:hyperlink>
      <w:r>
        <w:t xml:space="preserve"> Федерального закона "О социальной защите инвалидов в Российской Федерации" Администрация Смоленской области постановляет:</w:t>
      </w:r>
    </w:p>
    <w:p w:rsidR="007F7740" w:rsidRDefault="007F7740">
      <w:pPr>
        <w:pStyle w:val="ConsPlusNormal"/>
        <w:spacing w:before="220"/>
        <w:ind w:firstLine="540"/>
        <w:jc w:val="both"/>
      </w:pPr>
      <w:r>
        <w:t xml:space="preserve">Установить для предприятий, учреждений и организаций, действующих на территории Смоленской области, минимальное </w:t>
      </w:r>
      <w:hyperlink w:anchor="P26" w:history="1">
        <w:r>
          <w:rPr>
            <w:color w:val="0000FF"/>
          </w:rPr>
          <w:t>количество</w:t>
        </w:r>
      </w:hyperlink>
      <w:r>
        <w:t xml:space="preserve"> специальных рабочих мест для трудоустройства инвалидов в пределах установленной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квотировании рабочих мест для трудоустройства инвалидов" квоты для приема на работу инвалидов согласно приложению.</w:t>
      </w:r>
    </w:p>
    <w:p w:rsidR="007F7740" w:rsidRDefault="007F7740">
      <w:pPr>
        <w:pStyle w:val="ConsPlusNormal"/>
        <w:ind w:firstLine="540"/>
        <w:jc w:val="both"/>
      </w:pPr>
    </w:p>
    <w:p w:rsidR="007F7740" w:rsidRDefault="007F7740">
      <w:pPr>
        <w:pStyle w:val="ConsPlusNormal"/>
        <w:jc w:val="right"/>
      </w:pPr>
      <w:r>
        <w:t>Губернатор</w:t>
      </w:r>
    </w:p>
    <w:p w:rsidR="007F7740" w:rsidRDefault="007F7740">
      <w:pPr>
        <w:pStyle w:val="ConsPlusNormal"/>
        <w:jc w:val="right"/>
      </w:pPr>
      <w:r>
        <w:t>Смоленской области</w:t>
      </w:r>
    </w:p>
    <w:p w:rsidR="007F7740" w:rsidRDefault="007F7740">
      <w:pPr>
        <w:pStyle w:val="ConsPlusNormal"/>
        <w:jc w:val="right"/>
      </w:pPr>
      <w:r>
        <w:t>С.В.АНТУФЬЕВ</w:t>
      </w:r>
    </w:p>
    <w:p w:rsidR="007F7740" w:rsidRDefault="007F7740">
      <w:pPr>
        <w:pStyle w:val="ConsPlusNormal"/>
      </w:pPr>
    </w:p>
    <w:p w:rsidR="007F7740" w:rsidRDefault="007F7740">
      <w:pPr>
        <w:pStyle w:val="ConsPlusNormal"/>
      </w:pPr>
    </w:p>
    <w:p w:rsidR="007F7740" w:rsidRDefault="007F7740">
      <w:pPr>
        <w:pStyle w:val="ConsPlusNormal"/>
      </w:pPr>
    </w:p>
    <w:p w:rsidR="007F7740" w:rsidRDefault="007F7740">
      <w:pPr>
        <w:pStyle w:val="ConsPlusNormal"/>
      </w:pPr>
    </w:p>
    <w:p w:rsidR="007F7740" w:rsidRDefault="007F7740">
      <w:pPr>
        <w:pStyle w:val="ConsPlusNormal"/>
      </w:pPr>
    </w:p>
    <w:p w:rsidR="007F7740" w:rsidRDefault="007F7740">
      <w:pPr>
        <w:pStyle w:val="ConsPlusNormal"/>
        <w:jc w:val="right"/>
        <w:outlineLvl w:val="0"/>
      </w:pPr>
      <w:r>
        <w:t>Приложение</w:t>
      </w:r>
    </w:p>
    <w:p w:rsidR="007F7740" w:rsidRDefault="007F7740">
      <w:pPr>
        <w:pStyle w:val="ConsPlusNormal"/>
        <w:jc w:val="right"/>
      </w:pPr>
      <w:r>
        <w:t>к постановлению</w:t>
      </w:r>
    </w:p>
    <w:p w:rsidR="007F7740" w:rsidRDefault="007F7740">
      <w:pPr>
        <w:pStyle w:val="ConsPlusNormal"/>
        <w:jc w:val="right"/>
      </w:pPr>
      <w:r>
        <w:t>Администрации</w:t>
      </w:r>
    </w:p>
    <w:p w:rsidR="007F7740" w:rsidRDefault="007F7740">
      <w:pPr>
        <w:pStyle w:val="ConsPlusNormal"/>
        <w:jc w:val="right"/>
      </w:pPr>
      <w:r>
        <w:t>Смоленской области</w:t>
      </w:r>
    </w:p>
    <w:p w:rsidR="007F7740" w:rsidRDefault="007F7740">
      <w:pPr>
        <w:pStyle w:val="ConsPlusNormal"/>
        <w:jc w:val="right"/>
      </w:pPr>
      <w:r>
        <w:t>от 13.11.2009 N 706</w:t>
      </w:r>
    </w:p>
    <w:p w:rsidR="007F7740" w:rsidRDefault="007F7740">
      <w:pPr>
        <w:pStyle w:val="ConsPlusNormal"/>
        <w:ind w:left="540"/>
        <w:jc w:val="both"/>
      </w:pPr>
    </w:p>
    <w:p w:rsidR="007F7740" w:rsidRDefault="007F7740">
      <w:pPr>
        <w:pStyle w:val="ConsPlusTitle"/>
        <w:jc w:val="center"/>
      </w:pPr>
      <w:bookmarkStart w:id="0" w:name="P26"/>
      <w:bookmarkEnd w:id="0"/>
      <w:r>
        <w:t>МИНИМАЛЬНОЕ КОЛИЧЕСТВО</w:t>
      </w:r>
    </w:p>
    <w:p w:rsidR="007F7740" w:rsidRDefault="007F7740">
      <w:pPr>
        <w:pStyle w:val="ConsPlusTitle"/>
        <w:jc w:val="center"/>
      </w:pPr>
      <w:r>
        <w:t>СПЕЦИАЛЬНЫХ РАБОЧИХ МЕСТ ДЛЯ ТРУДОУСТРОЙСТВА ИНВАЛИДОВ,</w:t>
      </w:r>
    </w:p>
    <w:p w:rsidR="007F7740" w:rsidRDefault="007F7740">
      <w:pPr>
        <w:pStyle w:val="ConsPlusTitle"/>
        <w:jc w:val="center"/>
      </w:pPr>
      <w:r>
        <w:t>УСТАНАВЛИВАЕМОЕ ДЛЯ ПРЕДПРИЯТИЙ, УЧРЕЖДЕНИЙ И ОРГАНИЗАЦИЙ,</w:t>
      </w:r>
    </w:p>
    <w:p w:rsidR="007F7740" w:rsidRDefault="007F7740">
      <w:pPr>
        <w:pStyle w:val="ConsPlusTitle"/>
        <w:jc w:val="center"/>
      </w:pPr>
      <w:r>
        <w:t>ДЕЙСТВУЮЩИХ НА ТЕРРИТОРИИ</w:t>
      </w:r>
    </w:p>
    <w:p w:rsidR="007F7740" w:rsidRDefault="007F7740">
      <w:pPr>
        <w:pStyle w:val="ConsPlusTitle"/>
        <w:jc w:val="center"/>
      </w:pPr>
      <w:r>
        <w:t>СМОЛЕНСКОЙ ОБЛАСТИ</w:t>
      </w:r>
    </w:p>
    <w:p w:rsidR="007F7740" w:rsidRDefault="007F7740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20"/>
        <w:gridCol w:w="3600"/>
      </w:tblGrid>
      <w:tr w:rsidR="007F7740">
        <w:trPr>
          <w:trHeight w:val="246"/>
        </w:trPr>
        <w:tc>
          <w:tcPr>
            <w:tcW w:w="5520" w:type="dxa"/>
          </w:tcPr>
          <w:p w:rsidR="007F7740" w:rsidRDefault="007F7740">
            <w:pPr>
              <w:pStyle w:val="ConsPlusNonformat"/>
              <w:jc w:val="both"/>
            </w:pPr>
            <w:r>
              <w:t xml:space="preserve">        Среднесписочная численность       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 работников предприятий, учреждений и  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организаций, действующих на территории 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      Смоленской области (чел.)          </w:t>
            </w:r>
          </w:p>
        </w:tc>
        <w:tc>
          <w:tcPr>
            <w:tcW w:w="3600" w:type="dxa"/>
          </w:tcPr>
          <w:p w:rsidR="007F7740" w:rsidRDefault="007F7740">
            <w:pPr>
              <w:pStyle w:val="ConsPlusNonformat"/>
              <w:jc w:val="both"/>
            </w:pPr>
            <w:r>
              <w:t xml:space="preserve">Устанавливаемое минимальное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количество специальных 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   рабочих мест для    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трудоустройства инвалидов  </w:t>
            </w:r>
          </w:p>
          <w:p w:rsidR="007F7740" w:rsidRDefault="007F7740">
            <w:pPr>
              <w:pStyle w:val="ConsPlusNonformat"/>
              <w:jc w:val="both"/>
            </w:pPr>
            <w:r>
              <w:t xml:space="preserve">           (ед.)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101 (включительно) до 200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1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201 (включительно) до 300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2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301 (включительно) до 400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3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401 (включительно) до 500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4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501 (включительно) до 600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5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601 (включительно) до 700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6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701 (включительно) до 800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7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От 801 (включительно) до 900 (включительно)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8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>От 901 (включительно) до 1000 (включительно)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 9             </w:t>
            </w:r>
          </w:p>
        </w:tc>
      </w:tr>
      <w:tr w:rsidR="007F7740">
        <w:trPr>
          <w:trHeight w:val="246"/>
        </w:trPr>
        <w:tc>
          <w:tcPr>
            <w:tcW w:w="552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lastRenderedPageBreak/>
              <w:t xml:space="preserve">Свыше 1000 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7F7740" w:rsidRDefault="007F7740">
            <w:pPr>
              <w:pStyle w:val="ConsPlusNonformat"/>
              <w:jc w:val="both"/>
            </w:pPr>
            <w:r>
              <w:t xml:space="preserve">             10             </w:t>
            </w:r>
          </w:p>
        </w:tc>
      </w:tr>
    </w:tbl>
    <w:p w:rsidR="007F7740" w:rsidRDefault="007F7740">
      <w:pPr>
        <w:pStyle w:val="ConsPlusNormal"/>
      </w:pPr>
    </w:p>
    <w:p w:rsidR="007F7740" w:rsidRDefault="007F7740">
      <w:pPr>
        <w:pStyle w:val="ConsPlusNormal"/>
      </w:pPr>
    </w:p>
    <w:p w:rsidR="007F7740" w:rsidRDefault="007F77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1ED" w:rsidRDefault="006761ED"/>
    <w:sectPr w:rsidR="006761ED" w:rsidSect="007F77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7740"/>
    <w:rsid w:val="006761ED"/>
    <w:rsid w:val="007F7740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4B72C75226FDB8871D5E73F4BE4DBCBCA339C2996F09776336CE921ACEB46C3BA00422A2C70C71135ECFEDB6A5C433X1tEJ" TargetMode="External"/><Relationship Id="rId4" Type="http://schemas.openxmlformats.org/officeDocument/2006/relationships/hyperlink" Target="consultantplus://offline/ref=084B72C75226FDB8871D407EE2D210B6B9A163CC9C6C02293E6995CF4DC7BE3B7CEF5D72E69200741B4B9BB8ECF2C93315226F1D42E6499CX3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2022-04-29T09:45:00Z</dcterms:created>
  <dcterms:modified xsi:type="dcterms:W3CDTF">2022-04-29T09:45:00Z</dcterms:modified>
</cp:coreProperties>
</file>